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9B" w:rsidRPr="00695F9B" w:rsidRDefault="003A0501" w:rsidP="003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F9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892E12" w:rsidRPr="00695F9B" w:rsidRDefault="003A0501" w:rsidP="003A0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F9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95F9B" w:rsidRPr="00695F9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отдыха и оздоровления  </w:t>
      </w:r>
      <w:r w:rsidRPr="00695F9B">
        <w:rPr>
          <w:rFonts w:ascii="Times New Roman" w:hAnsi="Times New Roman" w:cs="Times New Roman"/>
          <w:b/>
          <w:bCs/>
          <w:sz w:val="28"/>
          <w:szCs w:val="28"/>
        </w:rPr>
        <w:t>детей в 201</w:t>
      </w:r>
      <w:r w:rsidR="00674B54" w:rsidRPr="00695F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5F9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96E50" w:rsidRDefault="00E96E50" w:rsidP="00E96E50">
      <w:pPr>
        <w:shd w:val="clear" w:color="auto" w:fill="FFFFFF"/>
        <w:tabs>
          <w:tab w:val="left" w:pos="1466"/>
        </w:tabs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4256F" w:rsidRDefault="00D94951" w:rsidP="00D94951">
      <w:pPr>
        <w:pStyle w:val="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  <w:r w:rsidR="00244C8D">
        <w:rPr>
          <w:rFonts w:cs="Times New Roman"/>
          <w:sz w:val="28"/>
          <w:szCs w:val="28"/>
        </w:rPr>
        <w:t>В целях обеспечения отдыха и оздоровления детей на областном и муниципальном уровнях сформирована нормативная правовая база, определены уполномоченные  органы, координирующие отдых детей, действуют межведомственные комиссии,  реализуются подпрограммы.</w:t>
      </w:r>
    </w:p>
    <w:p w:rsidR="00F07F7A" w:rsidRDefault="004C2EAD" w:rsidP="00F07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В соответствии с распоряжением Правительства Новгородской области </w:t>
      </w:r>
      <w:r w:rsidR="00695F9B">
        <w:rPr>
          <w:rFonts w:ascii="Times New Roman" w:hAnsi="Times New Roman" w:cs="Times New Roman"/>
          <w:sz w:val="28"/>
          <w:szCs w:val="20"/>
        </w:rPr>
        <w:t xml:space="preserve">с 2012 года </w:t>
      </w:r>
      <w:r>
        <w:rPr>
          <w:rFonts w:ascii="Times New Roman" w:hAnsi="Times New Roman" w:cs="Times New Roman"/>
          <w:sz w:val="28"/>
          <w:szCs w:val="20"/>
        </w:rPr>
        <w:t xml:space="preserve">ежегодно формируется </w:t>
      </w:r>
      <w:r w:rsidR="00695F9B">
        <w:rPr>
          <w:rFonts w:ascii="Times New Roman" w:hAnsi="Times New Roman" w:cs="Times New Roman"/>
          <w:sz w:val="28"/>
          <w:szCs w:val="20"/>
        </w:rPr>
        <w:t>Е</w:t>
      </w:r>
      <w:r w:rsidR="00F07F7A">
        <w:rPr>
          <w:rFonts w:ascii="Times New Roman" w:hAnsi="Times New Roman" w:cs="Times New Roman"/>
          <w:sz w:val="28"/>
          <w:szCs w:val="20"/>
        </w:rPr>
        <w:t xml:space="preserve">диный </w:t>
      </w:r>
      <w:r>
        <w:rPr>
          <w:rFonts w:ascii="Times New Roman" w:hAnsi="Times New Roman" w:cs="Times New Roman"/>
          <w:sz w:val="28"/>
          <w:szCs w:val="20"/>
        </w:rPr>
        <w:t>реестр оздоровительных организаций.</w:t>
      </w:r>
      <w:r w:rsidR="00F07F7A" w:rsidRPr="00F07F7A">
        <w:rPr>
          <w:rFonts w:ascii="Times New Roman" w:hAnsi="Times New Roman" w:cs="Times New Roman"/>
          <w:sz w:val="28"/>
          <w:szCs w:val="28"/>
        </w:rPr>
        <w:t xml:space="preserve"> </w:t>
      </w:r>
      <w:r w:rsidR="00F07F7A">
        <w:rPr>
          <w:rFonts w:ascii="Times New Roman" w:hAnsi="Times New Roman" w:cs="Times New Roman"/>
          <w:sz w:val="28"/>
          <w:szCs w:val="28"/>
        </w:rPr>
        <w:t>Реестр размещается на сайте департамента труда и социальной защиты населения Новгородской области.</w:t>
      </w:r>
    </w:p>
    <w:p w:rsidR="008868C4" w:rsidRDefault="008868C4" w:rsidP="00F07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E6B" w:rsidRDefault="00D94951" w:rsidP="006C56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E96E50">
        <w:rPr>
          <w:rFonts w:ascii="Times New Roman" w:hAnsi="Times New Roman" w:cs="Times New Roman"/>
          <w:sz w:val="28"/>
          <w:szCs w:val="20"/>
        </w:rPr>
        <w:t xml:space="preserve">На территории области </w:t>
      </w:r>
      <w:r w:rsidR="00E96E50" w:rsidRPr="006C5608">
        <w:rPr>
          <w:rFonts w:ascii="Times New Roman" w:hAnsi="Times New Roman" w:cs="Times New Roman"/>
          <w:sz w:val="28"/>
          <w:szCs w:val="20"/>
        </w:rPr>
        <w:t xml:space="preserve">в 2015 году функционировали </w:t>
      </w:r>
      <w:r w:rsidR="00E96E50" w:rsidRPr="006C5608">
        <w:rPr>
          <w:rFonts w:ascii="Times New Roman" w:hAnsi="Times New Roman" w:cs="Times New Roman"/>
          <w:sz w:val="28"/>
          <w:szCs w:val="28"/>
        </w:rPr>
        <w:t>375 оздоровительных организаци</w:t>
      </w:r>
      <w:r w:rsidR="00CB018E" w:rsidRPr="006C5608">
        <w:rPr>
          <w:rFonts w:ascii="Times New Roman" w:hAnsi="Times New Roman" w:cs="Times New Roman"/>
          <w:sz w:val="28"/>
          <w:szCs w:val="28"/>
        </w:rPr>
        <w:t>й</w:t>
      </w:r>
      <w:r w:rsidR="00E96E50" w:rsidRPr="006C5608">
        <w:rPr>
          <w:rFonts w:ascii="Times New Roman" w:hAnsi="Times New Roman" w:cs="Times New Roman"/>
          <w:sz w:val="28"/>
          <w:szCs w:val="28"/>
        </w:rPr>
        <w:t xml:space="preserve">: </w:t>
      </w:r>
      <w:r w:rsidR="00CB018E" w:rsidRPr="006C5608">
        <w:rPr>
          <w:rFonts w:ascii="Times New Roman" w:hAnsi="Times New Roman" w:cs="Times New Roman"/>
          <w:sz w:val="28"/>
          <w:szCs w:val="28"/>
        </w:rPr>
        <w:t xml:space="preserve"> </w:t>
      </w:r>
      <w:r w:rsidR="00E96E50" w:rsidRPr="006C5608">
        <w:rPr>
          <w:rFonts w:ascii="Times New Roman" w:hAnsi="Times New Roman" w:cs="Times New Roman"/>
          <w:sz w:val="28"/>
          <w:szCs w:val="28"/>
        </w:rPr>
        <w:t xml:space="preserve">12 загородных оздоровительных организаций, 6 санаторно-оздоровительных,  231 лагерь дневного пребывания, 60 профильных лагерей, 60 лагерей труда и отдыха,     6 палаточных. </w:t>
      </w:r>
      <w:r w:rsidR="004944C9" w:rsidRPr="006C5608">
        <w:rPr>
          <w:rFonts w:ascii="Times New Roman" w:hAnsi="Times New Roman" w:cs="Times New Roman"/>
          <w:sz w:val="28"/>
          <w:szCs w:val="28"/>
        </w:rPr>
        <w:t>В целом</w:t>
      </w:r>
      <w:r w:rsidR="00695F9B" w:rsidRPr="006C5608">
        <w:rPr>
          <w:rFonts w:ascii="Times New Roman" w:hAnsi="Times New Roman" w:cs="Times New Roman"/>
          <w:sz w:val="28"/>
          <w:szCs w:val="28"/>
        </w:rPr>
        <w:t xml:space="preserve">, по сравнению с предыдущим годом, </w:t>
      </w:r>
      <w:r w:rsidR="004944C9" w:rsidRPr="006C5608">
        <w:rPr>
          <w:rFonts w:ascii="Times New Roman" w:hAnsi="Times New Roman" w:cs="Times New Roman"/>
          <w:sz w:val="28"/>
          <w:szCs w:val="28"/>
        </w:rPr>
        <w:t xml:space="preserve"> количество организаций уменьшилось на 12,</w:t>
      </w:r>
      <w:r w:rsidR="004944C9">
        <w:rPr>
          <w:rFonts w:ascii="Times New Roman" w:hAnsi="Times New Roman" w:cs="Times New Roman"/>
          <w:sz w:val="28"/>
          <w:szCs w:val="28"/>
        </w:rPr>
        <w:t xml:space="preserve"> но  закрытия или перепрофилирования </w:t>
      </w:r>
      <w:r w:rsidR="00DB6E6B">
        <w:rPr>
          <w:rFonts w:ascii="Times New Roman" w:hAnsi="Times New Roman" w:cs="Times New Roman"/>
          <w:sz w:val="28"/>
          <w:szCs w:val="28"/>
        </w:rPr>
        <w:t xml:space="preserve">детских лагерей </w:t>
      </w:r>
      <w:r w:rsidR="004944C9">
        <w:rPr>
          <w:rFonts w:ascii="Times New Roman" w:hAnsi="Times New Roman" w:cs="Times New Roman"/>
          <w:sz w:val="28"/>
          <w:szCs w:val="28"/>
        </w:rPr>
        <w:t xml:space="preserve">не было. </w:t>
      </w:r>
      <w:r w:rsidR="00DB6E6B">
        <w:rPr>
          <w:rFonts w:ascii="Times New Roman" w:hAnsi="Times New Roman" w:cs="Times New Roman"/>
          <w:sz w:val="28"/>
          <w:szCs w:val="28"/>
        </w:rPr>
        <w:t>Уменьшение</w:t>
      </w:r>
      <w:r w:rsidR="00CA72D1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DB6E6B">
        <w:rPr>
          <w:rFonts w:ascii="Times New Roman" w:hAnsi="Times New Roman" w:cs="Times New Roman"/>
          <w:sz w:val="28"/>
          <w:szCs w:val="28"/>
        </w:rPr>
        <w:t xml:space="preserve"> связано с оптимизацией сельских школ.</w:t>
      </w:r>
    </w:p>
    <w:p w:rsidR="008868C4" w:rsidRDefault="008868C4" w:rsidP="00CA72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6E50" w:rsidRPr="006C5608" w:rsidRDefault="00E96E50" w:rsidP="00E96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608">
        <w:rPr>
          <w:rFonts w:ascii="Times New Roman" w:hAnsi="Times New Roman" w:cs="Times New Roman"/>
          <w:bCs/>
          <w:sz w:val="28"/>
          <w:szCs w:val="28"/>
        </w:rPr>
        <w:t>На финансирование детской оздоровительной кампании 2015 года из различных источников  планир</w:t>
      </w:r>
      <w:r w:rsidR="00EE27DA" w:rsidRPr="006C5608">
        <w:rPr>
          <w:rFonts w:ascii="Times New Roman" w:hAnsi="Times New Roman" w:cs="Times New Roman"/>
          <w:bCs/>
          <w:sz w:val="28"/>
          <w:szCs w:val="28"/>
        </w:rPr>
        <w:t xml:space="preserve">овалось </w:t>
      </w:r>
      <w:r w:rsidRPr="006C5608">
        <w:rPr>
          <w:rFonts w:ascii="Times New Roman" w:hAnsi="Times New Roman" w:cs="Times New Roman"/>
          <w:bCs/>
          <w:sz w:val="28"/>
          <w:szCs w:val="28"/>
        </w:rPr>
        <w:t xml:space="preserve"> направить 261,3  млн. рублей  (на 16 млн. рублей больше, чем в 2014 году):</w:t>
      </w:r>
      <w:r w:rsidRPr="006C5608">
        <w:rPr>
          <w:sz w:val="28"/>
          <w:szCs w:val="28"/>
        </w:rPr>
        <w:t xml:space="preserve">           </w:t>
      </w:r>
      <w:r w:rsidRPr="006C56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96E50" w:rsidRDefault="00E96E50" w:rsidP="00E96E50">
      <w:pPr>
        <w:spacing w:after="0" w:line="240" w:lineRule="auto"/>
        <w:ind w:firstLine="70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560"/>
        <w:gridCol w:w="2550"/>
        <w:gridCol w:w="2130"/>
      </w:tblGrid>
      <w:tr w:rsidR="00E96E50" w:rsidRPr="006C5608" w:rsidTr="008742D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pStyle w:val="Iauiue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C5608">
              <w:rPr>
                <w:b/>
                <w:bCs/>
                <w:sz w:val="28"/>
                <w:szCs w:val="28"/>
                <w:lang w:val="ru-RU"/>
              </w:rPr>
              <w:t>2014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  <w:p w:rsidR="00E96E50" w:rsidRPr="006C5608" w:rsidRDefault="00E96E50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04" w:rsidRPr="006C5608" w:rsidRDefault="00E96E50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  <w:p w:rsidR="00E96E50" w:rsidRPr="006C5608" w:rsidRDefault="00E96E50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  <w:r w:rsidR="00AE5904"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</w:t>
            </w:r>
          </w:p>
        </w:tc>
      </w:tr>
      <w:tr w:rsidR="00E96E50" w:rsidRPr="006C5608" w:rsidTr="008742D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pacing w:val="-12"/>
                <w:kern w:val="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31509,7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pStyle w:val="Iauiue"/>
              <w:snapToGrid w:val="0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6C5608">
              <w:rPr>
                <w:spacing w:val="-12"/>
                <w:sz w:val="28"/>
                <w:szCs w:val="28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E96E50" w:rsidRPr="006C5608" w:rsidTr="008742D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2"/>
                <w:kern w:val="2"/>
                <w:sz w:val="28"/>
                <w:szCs w:val="28"/>
              </w:rPr>
            </w:pPr>
            <w:r w:rsidRPr="006C5608">
              <w:rPr>
                <w:rFonts w:ascii="Times New Roman" w:eastAsia="Arial Unicode MS" w:hAnsi="Times New Roman" w:cs="Times New Roman"/>
                <w:spacing w:val="-12"/>
                <w:kern w:val="2"/>
                <w:sz w:val="28"/>
                <w:szCs w:val="28"/>
              </w:rPr>
              <w:t>45432,8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F04" w:rsidRPr="006C5608" w:rsidRDefault="00AC7F04" w:rsidP="00952B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76381,7</w:t>
            </w:r>
          </w:p>
          <w:p w:rsidR="00AC7F04" w:rsidRPr="006C5608" w:rsidRDefault="00AC7F04" w:rsidP="00952B7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12"/>
                <w:sz w:val="24"/>
                <w:szCs w:val="24"/>
              </w:rPr>
            </w:pPr>
            <w:r w:rsidRPr="006C5608">
              <w:rPr>
                <w:rFonts w:ascii="Times New Roman" w:eastAsia="Arial" w:hAnsi="Times New Roman" w:cs="Times New Roman"/>
                <w:spacing w:val="-12"/>
              </w:rPr>
              <w:t xml:space="preserve"> в том числе  </w:t>
            </w:r>
          </w:p>
          <w:p w:rsidR="00AC7F04" w:rsidRPr="006C5608" w:rsidRDefault="00AC7F04" w:rsidP="00952B7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12"/>
              </w:rPr>
            </w:pPr>
            <w:r w:rsidRPr="006C5608">
              <w:rPr>
                <w:rFonts w:ascii="Times New Roman" w:eastAsia="Arial" w:hAnsi="Times New Roman" w:cs="Times New Roman"/>
                <w:spacing w:val="-12"/>
              </w:rPr>
              <w:t xml:space="preserve">35000,0 –департамент здравоохранения НО, </w:t>
            </w:r>
          </w:p>
          <w:p w:rsidR="00AC7F04" w:rsidRPr="006C5608" w:rsidRDefault="00AC7F04" w:rsidP="00952B7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-12"/>
              </w:rPr>
            </w:pPr>
            <w:r w:rsidRPr="006C5608">
              <w:rPr>
                <w:rFonts w:ascii="Times New Roman" w:eastAsia="Arial" w:hAnsi="Times New Roman" w:cs="Times New Roman"/>
                <w:spacing w:val="-12"/>
              </w:rPr>
              <w:t>38313,7 - департамент труда и соцзащиты населения НО,</w:t>
            </w:r>
          </w:p>
          <w:p w:rsidR="00E96E50" w:rsidRPr="006C5608" w:rsidRDefault="00AC7F04" w:rsidP="00952B78">
            <w:pPr>
              <w:pStyle w:val="Iauiue"/>
              <w:snapToGrid w:val="0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6C5608">
              <w:rPr>
                <w:spacing w:val="-12"/>
                <w:lang w:val="ru-RU"/>
              </w:rPr>
              <w:t>3068,0 - департамент образования и молодежной политики 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50" w:rsidRPr="006C5608" w:rsidRDefault="00514082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52943,4</w:t>
            </w:r>
            <w:r w:rsidR="00427059"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(69%)</w:t>
            </w:r>
          </w:p>
        </w:tc>
      </w:tr>
      <w:tr w:rsidR="00E96E50" w:rsidRPr="006C5608" w:rsidTr="008742D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2"/>
                <w:kern w:val="2"/>
                <w:sz w:val="28"/>
                <w:szCs w:val="28"/>
              </w:rPr>
            </w:pPr>
            <w:r w:rsidRPr="006C5608">
              <w:rPr>
                <w:rFonts w:ascii="Times New Roman" w:eastAsia="Arial Unicode MS" w:hAnsi="Times New Roman" w:cs="Times New Roman"/>
                <w:spacing w:val="-12"/>
                <w:kern w:val="2"/>
                <w:sz w:val="28"/>
                <w:szCs w:val="28"/>
              </w:rPr>
              <w:t>97407,0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pStyle w:val="Iauiue"/>
              <w:snapToGrid w:val="0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6C5608">
              <w:rPr>
                <w:spacing w:val="-12"/>
                <w:sz w:val="28"/>
                <w:szCs w:val="28"/>
                <w:lang w:val="ru-RU"/>
              </w:rPr>
              <w:t>98316,9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50" w:rsidRPr="006C5608" w:rsidRDefault="00514082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61859,0</w:t>
            </w:r>
            <w:r w:rsidR="00427059"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(63%)</w:t>
            </w:r>
          </w:p>
        </w:tc>
      </w:tr>
      <w:tr w:rsidR="00E96E50" w:rsidRPr="006C5608" w:rsidTr="008742D4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 источники (средства автономных </w:t>
            </w:r>
            <w:proofErr w:type="spellStart"/>
            <w:proofErr w:type="gramStart"/>
            <w:r w:rsidRPr="006C5608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 w:rsidR="008742D4" w:rsidRPr="006C5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5608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proofErr w:type="spellEnd"/>
            <w:proofErr w:type="gramEnd"/>
            <w:r w:rsidRPr="006C5608">
              <w:rPr>
                <w:rFonts w:ascii="Times New Roman" w:hAnsi="Times New Roman" w:cs="Times New Roman"/>
                <w:sz w:val="28"/>
                <w:szCs w:val="28"/>
              </w:rPr>
              <w:t xml:space="preserve">, предприятий, родителей, других организаций)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2"/>
                <w:kern w:val="2"/>
                <w:sz w:val="28"/>
                <w:szCs w:val="28"/>
              </w:rPr>
            </w:pPr>
            <w:r w:rsidRPr="006C5608">
              <w:rPr>
                <w:rFonts w:ascii="Times New Roman" w:eastAsia="Arial Unicode MS" w:hAnsi="Times New Roman" w:cs="Times New Roman"/>
                <w:spacing w:val="-12"/>
                <w:kern w:val="2"/>
                <w:sz w:val="28"/>
                <w:szCs w:val="28"/>
              </w:rPr>
              <w:t>70972,34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pStyle w:val="Iauiue"/>
              <w:snapToGrid w:val="0"/>
              <w:jc w:val="center"/>
              <w:rPr>
                <w:spacing w:val="-12"/>
                <w:sz w:val="28"/>
                <w:szCs w:val="28"/>
                <w:lang w:val="ru-RU"/>
              </w:rPr>
            </w:pPr>
            <w:r w:rsidRPr="006C5608">
              <w:rPr>
                <w:spacing w:val="-12"/>
                <w:sz w:val="28"/>
                <w:szCs w:val="28"/>
                <w:lang w:val="ru-RU"/>
              </w:rPr>
              <w:t>86629,2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50" w:rsidRPr="006C5608" w:rsidRDefault="00514082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97187,5</w:t>
            </w:r>
            <w:r w:rsidR="00427059" w:rsidRPr="006C56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(112%)</w:t>
            </w:r>
          </w:p>
        </w:tc>
      </w:tr>
      <w:tr w:rsidR="00E96E50" w:rsidRPr="006C5608" w:rsidTr="008742D4">
        <w:trPr>
          <w:trHeight w:val="27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50" w:rsidRPr="006C5608" w:rsidRDefault="00E96E50" w:rsidP="00442A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pacing w:val="-12"/>
                <w:kern w:val="2"/>
                <w:sz w:val="28"/>
                <w:szCs w:val="28"/>
              </w:rPr>
            </w:pPr>
            <w:r w:rsidRPr="006C5608">
              <w:rPr>
                <w:rFonts w:ascii="Times New Roman" w:eastAsia="Arial Unicode MS" w:hAnsi="Times New Roman" w:cs="Times New Roman"/>
                <w:b/>
                <w:spacing w:val="-12"/>
                <w:kern w:val="2"/>
                <w:sz w:val="28"/>
                <w:szCs w:val="28"/>
              </w:rPr>
              <w:t>245321,84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E50" w:rsidRPr="006C5608" w:rsidRDefault="00E96E50" w:rsidP="00442AE2">
            <w:pPr>
              <w:pStyle w:val="Iauiue"/>
              <w:snapToGrid w:val="0"/>
              <w:jc w:val="center"/>
              <w:rPr>
                <w:b/>
                <w:spacing w:val="-12"/>
                <w:sz w:val="28"/>
                <w:szCs w:val="28"/>
                <w:lang w:val="ru-RU"/>
              </w:rPr>
            </w:pPr>
            <w:r w:rsidRPr="006C5608">
              <w:rPr>
                <w:b/>
                <w:spacing w:val="-12"/>
                <w:sz w:val="28"/>
                <w:szCs w:val="28"/>
                <w:lang w:val="ru-RU"/>
              </w:rPr>
              <w:t>261327,8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50" w:rsidRPr="006C5608" w:rsidRDefault="00514082" w:rsidP="0044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C560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210189,9</w:t>
            </w:r>
            <w:r w:rsidR="00427059" w:rsidRPr="006C560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(80%)</w:t>
            </w:r>
          </w:p>
        </w:tc>
      </w:tr>
    </w:tbl>
    <w:p w:rsidR="00514082" w:rsidRDefault="00816F84" w:rsidP="00D80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9 месяцев израсходовано </w:t>
      </w:r>
      <w:r w:rsidRPr="006C5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210 млн. рублей</w:t>
      </w:r>
      <w:r w:rsidRPr="006C5608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 w:rsidR="007660EF" w:rsidRPr="006C5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 объеме сре</w:t>
      </w:r>
      <w:r w:rsidR="00766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дств </w:t>
      </w:r>
      <w:r w:rsidR="00427059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значительно возросла доля расходов родителей</w:t>
      </w:r>
      <w:r w:rsidR="00766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она уже </w:t>
      </w:r>
      <w:r w:rsidR="00C46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 82,5 млн. рублей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</w:t>
      </w:r>
      <w:r w:rsidR="00442AE2" w:rsidRPr="00442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2014 </w:t>
      </w:r>
      <w:r w:rsidR="00442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- </w:t>
      </w:r>
      <w:r w:rsidR="00477101" w:rsidRPr="00477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47</w:t>
      </w:r>
      <w:r w:rsidR="0047710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77101" w:rsidRPr="0047710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77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рублей)</w:t>
      </w:r>
      <w:r w:rsidR="00C46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27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27EEE" w:rsidRPr="00C006C5" w:rsidRDefault="007660EF" w:rsidP="00827EEE">
      <w:pPr>
        <w:shd w:val="clear" w:color="auto" w:fill="FFFFFF"/>
        <w:tabs>
          <w:tab w:val="left" w:pos="709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текущем году  размер родительской доли в загородные оздоровительные организации  составил от 10 до 60 %.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муниципальных районов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-собственники загородных лагерей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устанавливали  стоимость путевки в лагерь 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 утвержденной средней по области, которая составляет 14427 рублей</w:t>
      </w:r>
      <w:r w:rsidR="00A1400C" w:rsidRPr="00A14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Мошенской</w:t>
      </w:r>
      <w:proofErr w:type="spellEnd"/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-15000 рублей, 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</w:t>
      </w:r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Новгород -</w:t>
      </w:r>
      <w:r w:rsidRPr="00B65F76">
        <w:rPr>
          <w:rFonts w:ascii="Times New Roman" w:eastAsia="Times New Roman" w:hAnsi="Times New Roman" w:cs="Times New Roman"/>
          <w:sz w:val="28"/>
          <w:szCs w:val="28"/>
          <w:lang w:eastAsia="ar-SA"/>
        </w:rPr>
        <w:t>16660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</w:t>
      </w:r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Пестовский</w:t>
      </w:r>
      <w:proofErr w:type="spellEnd"/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– 17050 рублей, Новгородский район- 18034 рубля,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Боровичск</w:t>
      </w:r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proofErr w:type="spellEnd"/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 – </w:t>
      </w:r>
      <w:r w:rsidRPr="00B65F76">
        <w:rPr>
          <w:rFonts w:ascii="Times New Roman" w:eastAsia="Times New Roman" w:hAnsi="Times New Roman" w:cs="Times New Roman"/>
          <w:sz w:val="28"/>
          <w:szCs w:val="28"/>
          <w:lang w:eastAsia="ar-SA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Крестецк</w:t>
      </w:r>
      <w:r w:rsidR="00964AA3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30740 рублей</w:t>
      </w:r>
      <w:r w:rsidR="00CB018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CB018E" w:rsidRDefault="00CB018E" w:rsidP="00D80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082" w:rsidRDefault="007660EF" w:rsidP="00D80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 родители,  как и раньше,  оплачивали отдых детей за пределами региона и за границей.</w:t>
      </w:r>
    </w:p>
    <w:p w:rsidR="008868C4" w:rsidRDefault="008868C4" w:rsidP="00D80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B33" w:rsidRPr="006C5608" w:rsidRDefault="00D20CFA" w:rsidP="00FB1B3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101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областная Федерация профсоюзов активно проводила работу с предприятиями и организациями по их участию в организации оздоровления и отдыха детей своих работников. </w:t>
      </w:r>
      <w:r w:rsidR="00FB1B33" w:rsidRPr="006C5608">
        <w:rPr>
          <w:rFonts w:ascii="Times New Roman" w:hAnsi="Times New Roman" w:cs="Times New Roman"/>
          <w:bCs/>
          <w:sz w:val="28"/>
          <w:szCs w:val="28"/>
        </w:rPr>
        <w:t>На эти цели из сре</w:t>
      </w:r>
      <w:proofErr w:type="gramStart"/>
      <w:r w:rsidR="00FB1B33" w:rsidRPr="006C5608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="00FB1B33" w:rsidRPr="006C5608">
        <w:rPr>
          <w:rFonts w:ascii="Times New Roman" w:hAnsi="Times New Roman" w:cs="Times New Roman"/>
          <w:bCs/>
          <w:sz w:val="28"/>
          <w:szCs w:val="28"/>
        </w:rPr>
        <w:t>офсоюзного бюджета направлено свыше 1,</w:t>
      </w:r>
      <w:r w:rsidR="00A1400C" w:rsidRPr="006C5608">
        <w:rPr>
          <w:rFonts w:ascii="Times New Roman" w:hAnsi="Times New Roman" w:cs="Times New Roman"/>
          <w:bCs/>
          <w:sz w:val="28"/>
          <w:szCs w:val="28"/>
        </w:rPr>
        <w:t>8</w:t>
      </w:r>
      <w:r w:rsidR="00FB1B33" w:rsidRPr="006C5608">
        <w:rPr>
          <w:rFonts w:ascii="Times New Roman" w:hAnsi="Times New Roman" w:cs="Times New Roman"/>
          <w:bCs/>
          <w:sz w:val="28"/>
          <w:szCs w:val="28"/>
        </w:rPr>
        <w:t xml:space="preserve"> млн. рублей.</w:t>
      </w:r>
    </w:p>
    <w:p w:rsidR="00583BA8" w:rsidRPr="006C5608" w:rsidRDefault="00583BA8" w:rsidP="00D80DA0">
      <w:pPr>
        <w:shd w:val="clear" w:color="auto" w:fill="FFFFFF"/>
        <w:tabs>
          <w:tab w:val="left" w:pos="709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C30" w:rsidRDefault="00BA3C30" w:rsidP="00BA3C30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C19EB">
        <w:rPr>
          <w:rFonts w:ascii="Times New Roman" w:hAnsi="Times New Roman" w:cs="Times New Roman"/>
          <w:sz w:val="28"/>
          <w:szCs w:val="28"/>
        </w:rPr>
        <w:t>аявочная кампания к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ровительному сезону </w:t>
      </w:r>
      <w:r w:rsidR="000F3901"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0E0FA7">
        <w:rPr>
          <w:rFonts w:ascii="Times New Roman" w:hAnsi="Times New Roman" w:cs="Times New Roman"/>
          <w:sz w:val="28"/>
          <w:szCs w:val="28"/>
        </w:rPr>
        <w:t xml:space="preserve">в муниципальных районах </w:t>
      </w:r>
      <w:r w:rsidR="000F390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0F39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-феврал</w:t>
      </w:r>
      <w:r w:rsidR="000F3901">
        <w:rPr>
          <w:rFonts w:ascii="Times New Roman" w:hAnsi="Times New Roman" w:cs="Times New Roman"/>
          <w:sz w:val="28"/>
          <w:szCs w:val="28"/>
        </w:rPr>
        <w:t>я</w:t>
      </w:r>
      <w:r w:rsidR="000E0FA7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40291">
        <w:rPr>
          <w:rFonts w:ascii="Times New Roman" w:hAnsi="Times New Roman" w:cs="Times New Roman"/>
          <w:sz w:val="28"/>
          <w:szCs w:val="28"/>
        </w:rPr>
        <w:t>Крестецком</w:t>
      </w:r>
      <w:proofErr w:type="spellEnd"/>
      <w:r w:rsidR="001402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029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029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8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сентября 2014</w:t>
      </w:r>
      <w:r w:rsidR="004D08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C30" w:rsidRDefault="00BA3C30" w:rsidP="00D80D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0DA0" w:rsidRDefault="00D80DA0" w:rsidP="00D80D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оздоровительных организаций к открытию осуществлялась в соответствии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планами-заданий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совершенствованию материально-технического состояния учреждений.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выполненных планов-заданий </w:t>
      </w:r>
      <w:r w:rsidR="002F5597">
        <w:rPr>
          <w:rFonts w:ascii="Times New Roman" w:hAnsi="Times New Roman" w:cs="Times New Roman"/>
          <w:sz w:val="28"/>
          <w:szCs w:val="28"/>
        </w:rPr>
        <w:t xml:space="preserve">до начала оздоровительного сезона  </w:t>
      </w:r>
      <w:r>
        <w:rPr>
          <w:rFonts w:ascii="Times New Roman" w:hAnsi="Times New Roman" w:cs="Times New Roman"/>
          <w:sz w:val="28"/>
          <w:szCs w:val="28"/>
        </w:rPr>
        <w:t>составил 100%.</w:t>
      </w:r>
    </w:p>
    <w:p w:rsidR="008868C4" w:rsidRDefault="008868C4" w:rsidP="00D80D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672" w:rsidRPr="00570672" w:rsidRDefault="00D80DA0" w:rsidP="005706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 проведение капитальных и текущих ремонтов загородных оздоровительных лагерей государственной и муниципальной формы собственности </w:t>
      </w:r>
      <w:r w:rsidRPr="006C560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2015 году </w:t>
      </w:r>
      <w:r w:rsidR="00911D7C" w:rsidRPr="006C560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планировалось </w:t>
      </w:r>
      <w:r w:rsidR="00911D7C" w:rsidRPr="006C5608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выделить </w:t>
      </w:r>
      <w:r w:rsidRPr="006C5608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9,5 млн.</w:t>
      </w:r>
      <w:r w:rsidRPr="006C560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рублей</w:t>
      </w:r>
      <w:r w:rsidR="008F6245" w:rsidRPr="006C5608">
        <w:rPr>
          <w:rFonts w:ascii="Times New Roman" w:hAnsi="Times New Roman" w:cs="Times New Roman"/>
          <w:sz w:val="28"/>
          <w:szCs w:val="28"/>
          <w:lang w:eastAsia="hi-IN" w:bidi="hi-IN"/>
        </w:rPr>
        <w:t>, израсходовано 9 млн. рублей</w:t>
      </w:r>
      <w:r w:rsidR="00911D7C" w:rsidRPr="006C5608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6C560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="00911D7C" w:rsidRPr="006C5608">
        <w:rPr>
          <w:rFonts w:ascii="Times New Roman" w:hAnsi="Times New Roman" w:cs="Times New Roman"/>
          <w:sz w:val="28"/>
          <w:szCs w:val="28"/>
          <w:lang w:eastAsia="hi-IN" w:bidi="hi-IN"/>
        </w:rPr>
        <w:t>(В 2014 году план – 16,6 млн. рублей, израсходовали 12,9 млн. рублей</w:t>
      </w:r>
      <w:r w:rsidR="00911D7C">
        <w:rPr>
          <w:rFonts w:ascii="Times New Roman" w:hAnsi="Times New Roman" w:cs="Times New Roman"/>
          <w:sz w:val="28"/>
          <w:szCs w:val="28"/>
          <w:lang w:eastAsia="hi-IN" w:bidi="hi-IN"/>
        </w:rPr>
        <w:t>).</w:t>
      </w:r>
      <w:r w:rsidR="00D92534" w:rsidRPr="00D9253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D92534" w:rsidRDefault="00D92534" w:rsidP="00F865EF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CD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Во всех загородных оздоровительных лагерях закупалось необходимое оборудование, </w:t>
      </w:r>
      <w:r w:rsidR="00D5199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мебель, </w:t>
      </w:r>
      <w:r w:rsidR="00315CD5" w:rsidRPr="00315CD5">
        <w:rPr>
          <w:rFonts w:ascii="Times New Roman" w:hAnsi="Times New Roman" w:cs="Times New Roman"/>
          <w:sz w:val="28"/>
          <w:szCs w:val="28"/>
          <w:lang w:eastAsia="hi-IN" w:bidi="hi-IN"/>
        </w:rPr>
        <w:t>спортивный</w:t>
      </w:r>
      <w:r w:rsidRPr="00315CD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инвентарь, были п</w:t>
      </w:r>
      <w:r w:rsidRPr="00315CD5">
        <w:rPr>
          <w:rFonts w:ascii="Times New Roman" w:hAnsi="Times New Roman" w:cs="Times New Roman"/>
          <w:bCs/>
          <w:sz w:val="28"/>
          <w:szCs w:val="28"/>
        </w:rPr>
        <w:t>роведены косметические ремонты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90640" w:rsidRPr="00E9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640">
        <w:rPr>
          <w:rFonts w:ascii="Times New Roman" w:hAnsi="Times New Roman" w:cs="Times New Roman"/>
          <w:bCs/>
          <w:sz w:val="28"/>
          <w:szCs w:val="28"/>
        </w:rPr>
        <w:t xml:space="preserve">В текущем году 9 загородных лагерей оформили лицензии на медицинскую деятельность. </w:t>
      </w:r>
      <w:r w:rsidR="00E90640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начала оздоровительного сезона 2016 года </w:t>
      </w:r>
      <w:r w:rsidR="00E90640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завершить 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0640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работу 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получени</w:t>
      </w:r>
      <w:r w:rsidR="00697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лицензии </w:t>
      </w:r>
      <w:proofErr w:type="spellStart"/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Боровичскому</w:t>
      </w:r>
      <w:proofErr w:type="spellEnd"/>
      <w:r w:rsidR="00F86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Мошенскому</w:t>
      </w:r>
      <w:r w:rsidR="00F86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Холмскому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районам, </w:t>
      </w:r>
      <w:r w:rsidR="00F86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также 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ОАО «Акрон»</w:t>
      </w:r>
      <w:r w:rsidR="00F86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65F76" w:rsidRPr="003C6B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A410E" w:rsidRDefault="00952B78" w:rsidP="004343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72">
        <w:rPr>
          <w:rFonts w:ascii="Times New Roman" w:hAnsi="Times New Roman" w:cs="Times New Roman"/>
          <w:sz w:val="28"/>
          <w:szCs w:val="28"/>
        </w:rPr>
        <w:t xml:space="preserve">С 19 </w:t>
      </w:r>
      <w:r w:rsidR="00911D7C" w:rsidRPr="00570672">
        <w:rPr>
          <w:rFonts w:ascii="Times New Roman" w:hAnsi="Times New Roman" w:cs="Times New Roman"/>
          <w:sz w:val="28"/>
          <w:szCs w:val="28"/>
        </w:rPr>
        <w:t xml:space="preserve"> </w:t>
      </w:r>
      <w:r w:rsidRPr="00570672">
        <w:rPr>
          <w:rFonts w:ascii="Times New Roman" w:hAnsi="Times New Roman" w:cs="Times New Roman"/>
          <w:sz w:val="28"/>
          <w:szCs w:val="28"/>
        </w:rPr>
        <w:t xml:space="preserve">мая по утвержденному  графику, департаментом труда и социальной защиты населения Новгородской области совместно с </w:t>
      </w:r>
      <w:r w:rsidR="00911D7C" w:rsidRPr="00570672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Pr="00570672">
        <w:rPr>
          <w:rFonts w:ascii="Times New Roman" w:hAnsi="Times New Roman" w:cs="Times New Roman"/>
          <w:sz w:val="28"/>
          <w:szCs w:val="28"/>
        </w:rPr>
        <w:t>надзорны</w:t>
      </w:r>
      <w:r w:rsidR="00911D7C" w:rsidRPr="00570672">
        <w:rPr>
          <w:rFonts w:ascii="Times New Roman" w:hAnsi="Times New Roman" w:cs="Times New Roman"/>
          <w:sz w:val="28"/>
          <w:szCs w:val="28"/>
        </w:rPr>
        <w:t>х</w:t>
      </w:r>
      <w:r w:rsidRPr="0057067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11D7C" w:rsidRPr="00570672">
        <w:rPr>
          <w:rFonts w:ascii="Times New Roman" w:hAnsi="Times New Roman" w:cs="Times New Roman"/>
          <w:sz w:val="28"/>
          <w:szCs w:val="28"/>
        </w:rPr>
        <w:t>ов</w:t>
      </w:r>
      <w:r w:rsidRPr="00570672">
        <w:rPr>
          <w:rFonts w:ascii="Times New Roman" w:hAnsi="Times New Roman" w:cs="Times New Roman"/>
          <w:sz w:val="28"/>
          <w:szCs w:val="28"/>
        </w:rPr>
        <w:t xml:space="preserve"> и прокуратуры, </w:t>
      </w:r>
      <w:r w:rsidR="00911D7C" w:rsidRPr="00570672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570672">
        <w:rPr>
          <w:rFonts w:ascii="Times New Roman" w:hAnsi="Times New Roman" w:cs="Times New Roman"/>
          <w:sz w:val="28"/>
          <w:szCs w:val="28"/>
        </w:rPr>
        <w:t>проверки подготовки</w:t>
      </w:r>
      <w:r w:rsidR="00911D7C" w:rsidRPr="00570672">
        <w:rPr>
          <w:rFonts w:ascii="Times New Roman" w:hAnsi="Times New Roman" w:cs="Times New Roman"/>
          <w:sz w:val="28"/>
          <w:szCs w:val="28"/>
        </w:rPr>
        <w:t xml:space="preserve"> </w:t>
      </w:r>
      <w:r w:rsidRPr="00570672">
        <w:rPr>
          <w:rFonts w:ascii="Times New Roman" w:hAnsi="Times New Roman" w:cs="Times New Roman"/>
          <w:sz w:val="28"/>
          <w:szCs w:val="28"/>
        </w:rPr>
        <w:t xml:space="preserve"> загородных оздоровительных лагерей</w:t>
      </w:r>
      <w:r w:rsidR="00911D7C" w:rsidRPr="00570672">
        <w:rPr>
          <w:rFonts w:ascii="Times New Roman" w:hAnsi="Times New Roman" w:cs="Times New Roman"/>
          <w:sz w:val="28"/>
          <w:szCs w:val="28"/>
        </w:rPr>
        <w:t>.</w:t>
      </w:r>
      <w:r w:rsidRPr="00570672">
        <w:rPr>
          <w:rFonts w:ascii="Times New Roman" w:hAnsi="Times New Roman" w:cs="Times New Roman"/>
          <w:sz w:val="28"/>
          <w:szCs w:val="28"/>
        </w:rPr>
        <w:tab/>
      </w:r>
    </w:p>
    <w:p w:rsidR="004343F9" w:rsidRDefault="004343F9" w:rsidP="004343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организации и обеспечения отдыха и оздоровления детей  в Новгородской области сформирован реестр поставщиков пищевых продуктов.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размещен на сайтах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области, департамента труда и социальной защиты населения Новгородской области. </w:t>
      </w:r>
      <w:r>
        <w:rPr>
          <w:rFonts w:ascii="Times New Roman" w:hAnsi="Times New Roman" w:cs="Times New Roman"/>
          <w:sz w:val="28"/>
          <w:szCs w:val="28"/>
        </w:rPr>
        <w:t>Всего в 2015 году было задействовано 42 поставщика пищевых продуктов</w:t>
      </w:r>
      <w:r w:rsidR="00D519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9A" w:rsidRPr="00750E8D" w:rsidRDefault="004343F9" w:rsidP="004343F9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A7A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Укомплектованность лагерей педагогическими кадрами, медицинскими работниками, персоналом пищеблоков составляла 100 %. </w:t>
      </w:r>
    </w:p>
    <w:p w:rsidR="008A410E" w:rsidRPr="00570672" w:rsidRDefault="008A410E" w:rsidP="008A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72">
        <w:rPr>
          <w:rFonts w:ascii="Times New Roman" w:hAnsi="Times New Roman" w:cs="Times New Roman"/>
          <w:bCs/>
          <w:sz w:val="28"/>
          <w:szCs w:val="28"/>
        </w:rPr>
        <w:t xml:space="preserve">Открытие оздоровительных учреждений и заезд детей осуществлялись при наличии санитарно-эпидемиологических заключений о соответствии оздоровительного учреждения санитарным </w:t>
      </w:r>
      <w:r w:rsidR="00697261">
        <w:rPr>
          <w:rFonts w:ascii="Times New Roman" w:hAnsi="Times New Roman" w:cs="Times New Roman"/>
          <w:bCs/>
          <w:sz w:val="28"/>
          <w:szCs w:val="28"/>
        </w:rPr>
        <w:t xml:space="preserve">нормам и </w:t>
      </w:r>
      <w:r w:rsidRPr="00570672">
        <w:rPr>
          <w:rFonts w:ascii="Times New Roman" w:hAnsi="Times New Roman" w:cs="Times New Roman"/>
          <w:bCs/>
          <w:sz w:val="28"/>
          <w:szCs w:val="28"/>
        </w:rPr>
        <w:t xml:space="preserve">правилам. Переносов сроков и случаев     заезда детей в оздоровительные организации без разрешения Управления </w:t>
      </w:r>
      <w:proofErr w:type="spellStart"/>
      <w:r w:rsidRPr="00570672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570672">
        <w:rPr>
          <w:rFonts w:ascii="Times New Roman" w:hAnsi="Times New Roman" w:cs="Times New Roman"/>
          <w:bCs/>
          <w:sz w:val="28"/>
          <w:szCs w:val="28"/>
        </w:rPr>
        <w:t xml:space="preserve"> не было.</w:t>
      </w:r>
      <w:r w:rsidRPr="00570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11D7C" w:rsidRPr="00E90640" w:rsidRDefault="00911D7C" w:rsidP="00911D7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72">
        <w:rPr>
          <w:rFonts w:ascii="Times New Roman" w:hAnsi="Times New Roman" w:cs="Times New Roman"/>
          <w:sz w:val="28"/>
          <w:szCs w:val="28"/>
        </w:rPr>
        <w:t xml:space="preserve">Заезды детей в загородные оздоровительные организации начались с </w:t>
      </w:r>
      <w:r w:rsidRPr="00E90640">
        <w:rPr>
          <w:rFonts w:ascii="Times New Roman" w:hAnsi="Times New Roman" w:cs="Times New Roman"/>
          <w:b/>
          <w:sz w:val="28"/>
          <w:szCs w:val="28"/>
        </w:rPr>
        <w:t>28 мая.</w:t>
      </w:r>
    </w:p>
    <w:p w:rsidR="00FD5D22" w:rsidRDefault="00FD5D22" w:rsidP="00FD5D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1 октября  2015 года  в организациях отдыха и оздоровления    </w:t>
      </w:r>
      <w:r w:rsidRPr="00EE27DA">
        <w:rPr>
          <w:rFonts w:ascii="Times New Roman" w:hAnsi="Times New Roman" w:cs="Times New Roman"/>
          <w:b/>
          <w:bCs/>
          <w:sz w:val="28"/>
          <w:szCs w:val="28"/>
        </w:rPr>
        <w:t>отдохнул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E27DA">
        <w:rPr>
          <w:rFonts w:ascii="Times New Roman" w:hAnsi="Times New Roman" w:cs="Times New Roman"/>
          <w:b/>
          <w:bCs/>
          <w:sz w:val="28"/>
          <w:szCs w:val="28"/>
        </w:rPr>
        <w:t xml:space="preserve">  41,6  тыс.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составляет 67,5% от числа детей в возрасте от 7 до 17 лет, проживающих на территории Новгородской области, в том числе  9017 детей, находящихся в трудной жизненной ситуации. </w:t>
      </w:r>
    </w:p>
    <w:p w:rsidR="009C3832" w:rsidRPr="00A32418" w:rsidRDefault="009C3832" w:rsidP="00911D7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418">
        <w:rPr>
          <w:rFonts w:ascii="Times New Roman" w:hAnsi="Times New Roman" w:cs="Times New Roman"/>
          <w:sz w:val="28"/>
          <w:szCs w:val="28"/>
        </w:rPr>
        <w:t xml:space="preserve">В загородных лагерях отдохнули почти 8 тыс. детей (19%), оздоровлено в санаториях </w:t>
      </w:r>
      <w:r w:rsidR="00F865EF">
        <w:rPr>
          <w:rFonts w:ascii="Times New Roman" w:hAnsi="Times New Roman" w:cs="Times New Roman"/>
          <w:sz w:val="28"/>
          <w:szCs w:val="28"/>
        </w:rPr>
        <w:t>2,4</w:t>
      </w:r>
      <w:r w:rsidRPr="00A32418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F865EF">
        <w:rPr>
          <w:rFonts w:ascii="Times New Roman" w:hAnsi="Times New Roman" w:cs="Times New Roman"/>
          <w:sz w:val="28"/>
          <w:szCs w:val="28"/>
        </w:rPr>
        <w:t>6</w:t>
      </w:r>
      <w:r w:rsidRPr="00A32418">
        <w:rPr>
          <w:rFonts w:ascii="Times New Roman" w:hAnsi="Times New Roman" w:cs="Times New Roman"/>
          <w:sz w:val="28"/>
          <w:szCs w:val="28"/>
        </w:rPr>
        <w:t>%)</w:t>
      </w:r>
      <w:r w:rsidR="001A3E70" w:rsidRPr="00A32418">
        <w:rPr>
          <w:rFonts w:ascii="Times New Roman" w:hAnsi="Times New Roman" w:cs="Times New Roman"/>
          <w:sz w:val="28"/>
          <w:szCs w:val="28"/>
        </w:rPr>
        <w:t xml:space="preserve">, </w:t>
      </w:r>
      <w:r w:rsidR="0064548F">
        <w:rPr>
          <w:rFonts w:ascii="Times New Roman" w:hAnsi="Times New Roman" w:cs="Times New Roman"/>
          <w:sz w:val="28"/>
          <w:szCs w:val="28"/>
        </w:rPr>
        <w:t xml:space="preserve">более 16 тыс. </w:t>
      </w:r>
      <w:r w:rsidR="001A3E70" w:rsidRPr="00A32418">
        <w:rPr>
          <w:rFonts w:ascii="Times New Roman" w:hAnsi="Times New Roman" w:cs="Times New Roman"/>
          <w:sz w:val="28"/>
          <w:szCs w:val="28"/>
        </w:rPr>
        <w:t xml:space="preserve">детей посещали дневные площадки (38%), 10 тыс. подростков (24%) </w:t>
      </w:r>
      <w:r w:rsidR="00570672">
        <w:rPr>
          <w:rFonts w:ascii="Times New Roman" w:hAnsi="Times New Roman" w:cs="Times New Roman"/>
          <w:sz w:val="28"/>
          <w:szCs w:val="28"/>
        </w:rPr>
        <w:t xml:space="preserve">находились в </w:t>
      </w:r>
      <w:r w:rsidR="001A3E70" w:rsidRPr="00A32418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570672">
        <w:rPr>
          <w:rFonts w:ascii="Times New Roman" w:hAnsi="Times New Roman" w:cs="Times New Roman"/>
          <w:sz w:val="28"/>
          <w:szCs w:val="28"/>
        </w:rPr>
        <w:t>х</w:t>
      </w:r>
      <w:r w:rsidR="001A3E70" w:rsidRPr="00A32418">
        <w:rPr>
          <w:rFonts w:ascii="Times New Roman" w:hAnsi="Times New Roman" w:cs="Times New Roman"/>
          <w:sz w:val="28"/>
          <w:szCs w:val="28"/>
        </w:rPr>
        <w:t xml:space="preserve"> труда и отдыха, профильны</w:t>
      </w:r>
      <w:r w:rsidR="0064548F">
        <w:rPr>
          <w:rFonts w:ascii="Times New Roman" w:hAnsi="Times New Roman" w:cs="Times New Roman"/>
          <w:sz w:val="28"/>
          <w:szCs w:val="28"/>
        </w:rPr>
        <w:t>х</w:t>
      </w:r>
      <w:r w:rsidR="001A3E70" w:rsidRPr="00A32418">
        <w:rPr>
          <w:rFonts w:ascii="Times New Roman" w:hAnsi="Times New Roman" w:cs="Times New Roman"/>
          <w:sz w:val="28"/>
          <w:szCs w:val="28"/>
        </w:rPr>
        <w:t xml:space="preserve"> и палаточных лагерях</w:t>
      </w:r>
      <w:r w:rsidR="00A32418" w:rsidRPr="00A32418">
        <w:rPr>
          <w:rFonts w:ascii="Times New Roman" w:hAnsi="Times New Roman" w:cs="Times New Roman"/>
          <w:sz w:val="28"/>
          <w:szCs w:val="28"/>
        </w:rPr>
        <w:t xml:space="preserve">, </w:t>
      </w:r>
      <w:r w:rsidR="0064548F">
        <w:rPr>
          <w:rFonts w:ascii="Times New Roman" w:hAnsi="Times New Roman" w:cs="Times New Roman"/>
          <w:sz w:val="28"/>
          <w:szCs w:val="28"/>
        </w:rPr>
        <w:t xml:space="preserve"> </w:t>
      </w:r>
      <w:r w:rsidR="00A32418" w:rsidRPr="00A32418">
        <w:rPr>
          <w:rFonts w:ascii="Times New Roman" w:hAnsi="Times New Roman" w:cs="Times New Roman"/>
          <w:sz w:val="28"/>
          <w:szCs w:val="28"/>
        </w:rPr>
        <w:t>4,8 тыс. детей (11%) отдыхали на побережье Черно</w:t>
      </w:r>
      <w:r w:rsidR="00FD5D22">
        <w:rPr>
          <w:rFonts w:ascii="Times New Roman" w:hAnsi="Times New Roman" w:cs="Times New Roman"/>
          <w:sz w:val="28"/>
          <w:szCs w:val="28"/>
        </w:rPr>
        <w:t>го моря или за пределами страны.</w:t>
      </w:r>
      <w:proofErr w:type="gramEnd"/>
    </w:p>
    <w:p w:rsidR="00A32418" w:rsidRPr="00A32418" w:rsidRDefault="00A32418" w:rsidP="00911D7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245" w:rsidRDefault="008F6245" w:rsidP="008F6245">
      <w:p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оздоровительные организации области работали по различным направлениям деятельности: спортивно-оздоровительное, эколого-биологическое, краеведческое, трудовое, интеллектуальное, художественно-эстетическое. В них реализовывались программы духовно-нравственного, гражданско-патриотического и трудового воспитания детей и подростков</w:t>
      </w:r>
      <w:r>
        <w:rPr>
          <w:bCs/>
          <w:sz w:val="28"/>
          <w:szCs w:val="28"/>
        </w:rPr>
        <w:t xml:space="preserve">. </w:t>
      </w:r>
    </w:p>
    <w:p w:rsidR="008F6245" w:rsidRPr="001C7950" w:rsidRDefault="00AB2007" w:rsidP="00F967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6C">
        <w:rPr>
          <w:rFonts w:ascii="Times New Roman" w:hAnsi="Times New Roman" w:cs="Times New Roman"/>
          <w:bCs/>
          <w:sz w:val="28"/>
          <w:szCs w:val="28"/>
        </w:rPr>
        <w:t xml:space="preserve">Большое внимание уделялось гражданско-патриотическому и нравственному  воспитанию детей. Во всех загородных учреждениях проведены мероприятия, посвящённые  </w:t>
      </w:r>
      <w:r w:rsidR="007B606C" w:rsidRPr="007B606C">
        <w:rPr>
          <w:rFonts w:ascii="Times New Roman" w:hAnsi="Times New Roman" w:cs="Times New Roman"/>
          <w:bCs/>
          <w:sz w:val="28"/>
          <w:szCs w:val="28"/>
        </w:rPr>
        <w:t>70-летию Победы в Великой Отечественной войне, Дню России, по популяризации государственных символов</w:t>
      </w:r>
      <w:r w:rsidR="00C84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6C" w:rsidRPr="007B606C">
        <w:rPr>
          <w:rFonts w:ascii="Times New Roman" w:hAnsi="Times New Roman" w:cs="Times New Roman"/>
          <w:bCs/>
          <w:sz w:val="28"/>
          <w:szCs w:val="28"/>
        </w:rPr>
        <w:t>России</w:t>
      </w:r>
      <w:r w:rsidR="00D51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6C" w:rsidRPr="007B606C">
        <w:rPr>
          <w:rFonts w:ascii="Times New Roman" w:hAnsi="Times New Roman" w:cs="Times New Roman"/>
          <w:bCs/>
          <w:sz w:val="28"/>
          <w:szCs w:val="28"/>
        </w:rPr>
        <w:t>и</w:t>
      </w:r>
      <w:r w:rsidR="00D51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6C" w:rsidRPr="007B606C">
        <w:rPr>
          <w:rFonts w:ascii="Times New Roman" w:hAnsi="Times New Roman" w:cs="Times New Roman"/>
          <w:bCs/>
          <w:sz w:val="28"/>
          <w:szCs w:val="28"/>
        </w:rPr>
        <w:t>другие.</w:t>
      </w:r>
      <w:r w:rsidR="007B606C" w:rsidRPr="007B606C">
        <w:rPr>
          <w:rFonts w:ascii="Times New Roman" w:hAnsi="Times New Roman" w:cs="Times New Roman"/>
          <w:bCs/>
          <w:sz w:val="28"/>
          <w:szCs w:val="28"/>
        </w:rPr>
        <w:br/>
      </w:r>
      <w:r w:rsidR="00F967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6245" w:rsidRPr="001C7950">
        <w:rPr>
          <w:rFonts w:ascii="Times New Roman" w:hAnsi="Times New Roman" w:cs="Times New Roman"/>
          <w:sz w:val="28"/>
          <w:szCs w:val="28"/>
        </w:rPr>
        <w:t>Дети, отдыхающие в загородных организациях были</w:t>
      </w:r>
      <w:proofErr w:type="gramEnd"/>
      <w:r w:rsidR="008F6245" w:rsidRPr="001C7950">
        <w:rPr>
          <w:rFonts w:ascii="Times New Roman" w:hAnsi="Times New Roman" w:cs="Times New Roman"/>
          <w:sz w:val="28"/>
          <w:szCs w:val="28"/>
        </w:rPr>
        <w:t xml:space="preserve"> застрахованы. Сумма страховой выплаты составляла 50</w:t>
      </w:r>
      <w:r w:rsidR="008F624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245" w:rsidRPr="001C795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96772">
        <w:rPr>
          <w:rFonts w:ascii="Times New Roman" w:hAnsi="Times New Roman" w:cs="Times New Roman"/>
          <w:sz w:val="28"/>
          <w:szCs w:val="28"/>
        </w:rPr>
        <w:t xml:space="preserve"> </w:t>
      </w:r>
      <w:r w:rsidR="008F6245" w:rsidRPr="001C7950">
        <w:rPr>
          <w:rFonts w:ascii="Times New Roman" w:hAnsi="Times New Roman" w:cs="Times New Roman"/>
          <w:sz w:val="28"/>
          <w:szCs w:val="28"/>
        </w:rPr>
        <w:t xml:space="preserve">Страховой взнос </w:t>
      </w:r>
      <w:r w:rsidR="008F624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F6245" w:rsidRPr="001C7950">
        <w:rPr>
          <w:rFonts w:ascii="Times New Roman" w:hAnsi="Times New Roman" w:cs="Times New Roman"/>
          <w:sz w:val="28"/>
          <w:szCs w:val="28"/>
        </w:rPr>
        <w:t xml:space="preserve"> от </w:t>
      </w:r>
      <w:r w:rsidR="008F6245">
        <w:rPr>
          <w:rFonts w:ascii="Times New Roman" w:hAnsi="Times New Roman" w:cs="Times New Roman"/>
          <w:sz w:val="28"/>
          <w:szCs w:val="28"/>
        </w:rPr>
        <w:t xml:space="preserve"> </w:t>
      </w:r>
      <w:r w:rsidR="008F6245" w:rsidRPr="001C7950">
        <w:rPr>
          <w:rFonts w:ascii="Times New Roman" w:hAnsi="Times New Roman" w:cs="Times New Roman"/>
          <w:sz w:val="28"/>
          <w:szCs w:val="28"/>
        </w:rPr>
        <w:t xml:space="preserve">30 до 50 рублей включался в стоимость путевки. В центре отдыха «Радуга» (ОАО  «Акрон») родители сами оформляли </w:t>
      </w:r>
      <w:r w:rsidR="008F6245">
        <w:rPr>
          <w:rFonts w:ascii="Times New Roman" w:hAnsi="Times New Roman" w:cs="Times New Roman"/>
          <w:sz w:val="28"/>
          <w:szCs w:val="28"/>
        </w:rPr>
        <w:t>детям</w:t>
      </w:r>
      <w:r w:rsidR="008F6245" w:rsidRPr="001C7950">
        <w:rPr>
          <w:rFonts w:ascii="Times New Roman" w:hAnsi="Times New Roman" w:cs="Times New Roman"/>
          <w:sz w:val="28"/>
          <w:szCs w:val="28"/>
        </w:rPr>
        <w:t xml:space="preserve"> страховые полисы.</w:t>
      </w:r>
    </w:p>
    <w:p w:rsidR="00C006C5" w:rsidRDefault="00C006C5" w:rsidP="00C006C5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80">
        <w:rPr>
          <w:rFonts w:ascii="Times New Roman" w:hAnsi="Times New Roman" w:cs="Times New Roman"/>
          <w:bCs/>
          <w:sz w:val="28"/>
          <w:szCs w:val="28"/>
        </w:rPr>
        <w:t xml:space="preserve">Вопросы по обеспечению безопасности детей в период их пребывания в </w:t>
      </w:r>
      <w:r>
        <w:rPr>
          <w:rFonts w:ascii="Times New Roman" w:hAnsi="Times New Roman" w:cs="Times New Roman"/>
          <w:bCs/>
          <w:sz w:val="28"/>
          <w:szCs w:val="28"/>
        </w:rPr>
        <w:t>загородных лагерях</w:t>
      </w:r>
      <w:r w:rsidRPr="00381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381A80">
        <w:rPr>
          <w:rFonts w:ascii="Times New Roman" w:hAnsi="Times New Roman" w:cs="Times New Roman"/>
          <w:bCs/>
          <w:sz w:val="28"/>
          <w:szCs w:val="28"/>
        </w:rPr>
        <w:t>реш</w:t>
      </w:r>
      <w:r>
        <w:rPr>
          <w:rFonts w:ascii="Times New Roman" w:hAnsi="Times New Roman" w:cs="Times New Roman"/>
          <w:bCs/>
          <w:sz w:val="28"/>
          <w:szCs w:val="28"/>
        </w:rPr>
        <w:t>ены</w:t>
      </w:r>
      <w:r w:rsidRPr="00381A80">
        <w:rPr>
          <w:rFonts w:ascii="Times New Roman" w:hAnsi="Times New Roman" w:cs="Times New Roman"/>
          <w:bCs/>
          <w:sz w:val="28"/>
          <w:szCs w:val="28"/>
        </w:rPr>
        <w:t xml:space="preserve"> следующим образом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006C5" w:rsidRPr="00100FC0" w:rsidRDefault="00C006C5" w:rsidP="00C006C5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0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кнопка экстренного вызова была установлена во всех загородных оздоровительных лагерях;</w:t>
      </w:r>
    </w:p>
    <w:p w:rsidR="00C006C5" w:rsidRPr="00100FC0" w:rsidRDefault="00B378EE" w:rsidP="00C006C5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круглосуточная охрана </w:t>
      </w:r>
      <w:r w:rsidR="00C006C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сотрудниками полиции – в </w:t>
      </w:r>
      <w:r w:rsidR="00564E31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006C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</w:t>
      </w: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Арлекино</w:t>
      </w:r>
      <w:proofErr w:type="spellEnd"/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«Волынь»</w:t>
      </w: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Мечта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64E31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3C6B69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Дружба</w:t>
      </w:r>
      <w:r w:rsidR="00564E31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006C5" w:rsidRPr="00100FC0" w:rsidRDefault="00C006C5" w:rsidP="00C006C5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охрана частными охранными предприятиями – в 3 лагерях («</w:t>
      </w:r>
      <w:proofErr w:type="spellStart"/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Дуденево</w:t>
      </w:r>
      <w:proofErr w:type="spellEnd"/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», «Лесная сказка», «Радуга»);</w:t>
      </w:r>
    </w:p>
    <w:p w:rsidR="00D861A6" w:rsidRPr="00100FC0" w:rsidRDefault="00C006C5" w:rsidP="00C006C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видеонаблюдение установлено в 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(«Парус», «Былина»</w:t>
      </w:r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Гверстянец</w:t>
      </w:r>
      <w:proofErr w:type="spellEnd"/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» и  «</w:t>
      </w:r>
      <w:proofErr w:type="spellStart"/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Дзержинец</w:t>
      </w:r>
      <w:proofErr w:type="spellEnd"/>
      <w:r w:rsidR="00BC4F65"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0FC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78EE" w:rsidRPr="001C7950" w:rsidRDefault="00B378EE" w:rsidP="00B378EE">
      <w:pPr>
        <w:shd w:val="clear" w:color="auto" w:fill="FFFFFF"/>
        <w:tabs>
          <w:tab w:val="left" w:pos="14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79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 проезде организованных групп детей к местам отдыха и обратно чрезвычайных происшествий зарегистрировано не было. </w:t>
      </w:r>
    </w:p>
    <w:p w:rsidR="00E90640" w:rsidRPr="00964AA3" w:rsidRDefault="00E90640" w:rsidP="00CD4B4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F57" w:rsidRDefault="00E96E50" w:rsidP="00CD4B4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8">
        <w:rPr>
          <w:rFonts w:ascii="Times New Roman" w:hAnsi="Times New Roman" w:cs="Times New Roman"/>
          <w:b/>
          <w:sz w:val="28"/>
          <w:szCs w:val="28"/>
        </w:rPr>
        <w:t>На мероприятия по отдыху и оздоровлению детей, находящихся в трудной жизненной ситуации, из областного бюджета  выделено 38,3 млн. рублей,</w:t>
      </w:r>
      <w:r w:rsidRPr="006C5608">
        <w:rPr>
          <w:rFonts w:ascii="Times New Roman" w:hAnsi="Times New Roman" w:cs="Times New Roman"/>
          <w:sz w:val="28"/>
          <w:szCs w:val="28"/>
        </w:rPr>
        <w:t xml:space="preserve"> что соответствует уровню 2014</w:t>
      </w:r>
      <w:r>
        <w:rPr>
          <w:rFonts w:ascii="Times New Roman" w:hAnsi="Times New Roman" w:cs="Times New Roman"/>
          <w:sz w:val="28"/>
          <w:szCs w:val="28"/>
        </w:rPr>
        <w:t xml:space="preserve"> года. По состоянию на 1 </w:t>
      </w:r>
      <w:r w:rsidR="00AE5904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3</w:t>
      </w:r>
      <w:r w:rsidR="006972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,4 млн. рублей, приобретено </w:t>
      </w:r>
      <w:r w:rsidRPr="00F96772">
        <w:rPr>
          <w:rFonts w:ascii="Times New Roman" w:hAnsi="Times New Roman" w:cs="Times New Roman"/>
          <w:b/>
          <w:sz w:val="28"/>
          <w:szCs w:val="28"/>
        </w:rPr>
        <w:t>29</w:t>
      </w:r>
      <w:r w:rsidR="00F96772" w:rsidRPr="00F96772">
        <w:rPr>
          <w:rFonts w:ascii="Times New Roman" w:hAnsi="Times New Roman" w:cs="Times New Roman"/>
          <w:b/>
          <w:sz w:val="28"/>
          <w:szCs w:val="28"/>
        </w:rPr>
        <w:t>58</w:t>
      </w:r>
      <w:r w:rsidRPr="00F96772">
        <w:rPr>
          <w:rFonts w:ascii="Times New Roman" w:hAnsi="Times New Roman" w:cs="Times New Roman"/>
          <w:b/>
          <w:sz w:val="28"/>
          <w:szCs w:val="28"/>
        </w:rPr>
        <w:t xml:space="preserve"> путевок</w:t>
      </w:r>
      <w:r w:rsidR="001C3BD6" w:rsidRPr="00F96772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="001C3BD6">
        <w:rPr>
          <w:rFonts w:ascii="Times New Roman" w:hAnsi="Times New Roman" w:cs="Times New Roman"/>
          <w:sz w:val="28"/>
          <w:szCs w:val="28"/>
        </w:rPr>
        <w:t xml:space="preserve">, </w:t>
      </w:r>
      <w:r w:rsidR="001C3BD6" w:rsidRPr="00F96772">
        <w:rPr>
          <w:rFonts w:ascii="Times New Roman" w:hAnsi="Times New Roman" w:cs="Times New Roman"/>
          <w:b/>
          <w:sz w:val="28"/>
          <w:szCs w:val="28"/>
        </w:rPr>
        <w:t>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4B4C" w:rsidRPr="006C5608" w:rsidRDefault="004D7F40" w:rsidP="00CD4B4C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08">
        <w:rPr>
          <w:rFonts w:ascii="Times New Roman" w:hAnsi="Times New Roman" w:cs="Times New Roman"/>
          <w:sz w:val="28"/>
          <w:szCs w:val="28"/>
        </w:rPr>
        <w:t>С</w:t>
      </w:r>
      <w:r w:rsidR="00CD4B4C" w:rsidRPr="006C5608">
        <w:rPr>
          <w:rFonts w:ascii="Times New Roman" w:hAnsi="Times New Roman" w:cs="Times New Roman"/>
          <w:sz w:val="28"/>
          <w:szCs w:val="28"/>
        </w:rPr>
        <w:t xml:space="preserve"> начала 201</w:t>
      </w:r>
      <w:r w:rsidR="00D04F57" w:rsidRPr="006C5608">
        <w:rPr>
          <w:rFonts w:ascii="Times New Roman" w:hAnsi="Times New Roman" w:cs="Times New Roman"/>
          <w:sz w:val="28"/>
          <w:szCs w:val="28"/>
        </w:rPr>
        <w:t xml:space="preserve">5 </w:t>
      </w:r>
      <w:r w:rsidR="00CD4B4C" w:rsidRPr="006C5608">
        <w:rPr>
          <w:rFonts w:ascii="Times New Roman" w:hAnsi="Times New Roman" w:cs="Times New Roman"/>
          <w:sz w:val="28"/>
          <w:szCs w:val="28"/>
        </w:rPr>
        <w:t xml:space="preserve"> года в области отдохнуло </w:t>
      </w:r>
      <w:r w:rsidR="00D04F57" w:rsidRPr="006C5608">
        <w:rPr>
          <w:rFonts w:ascii="Times New Roman" w:hAnsi="Times New Roman" w:cs="Times New Roman"/>
          <w:sz w:val="28"/>
          <w:szCs w:val="28"/>
        </w:rPr>
        <w:t>9017</w:t>
      </w:r>
      <w:r w:rsidR="00CD4B4C" w:rsidRPr="006C56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4B4C" w:rsidRPr="006C5608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 что составляет</w:t>
      </w:r>
      <w:r w:rsidR="004339B8" w:rsidRPr="006C5608">
        <w:rPr>
          <w:rFonts w:ascii="Times New Roman" w:hAnsi="Times New Roman" w:cs="Times New Roman"/>
          <w:sz w:val="28"/>
          <w:szCs w:val="28"/>
        </w:rPr>
        <w:t xml:space="preserve"> 56</w:t>
      </w:r>
      <w:r w:rsidR="00CD4B4C" w:rsidRPr="006C5608">
        <w:rPr>
          <w:rFonts w:ascii="Times New Roman" w:hAnsi="Times New Roman" w:cs="Times New Roman"/>
          <w:sz w:val="28"/>
          <w:szCs w:val="28"/>
        </w:rPr>
        <w:t xml:space="preserve">  % от численности детей данной категории, подлежащих оздоровлению, в том числе </w:t>
      </w:r>
      <w:r w:rsidR="000C60E2" w:rsidRPr="006C5608">
        <w:rPr>
          <w:rFonts w:ascii="Times New Roman" w:hAnsi="Times New Roman" w:cs="Times New Roman"/>
          <w:sz w:val="28"/>
          <w:szCs w:val="28"/>
        </w:rPr>
        <w:t>1275</w:t>
      </w:r>
      <w:r w:rsidR="00CD4B4C" w:rsidRPr="006C5608">
        <w:rPr>
          <w:rFonts w:ascii="Times New Roman" w:hAnsi="Times New Roman" w:cs="Times New Roman"/>
          <w:sz w:val="28"/>
          <w:szCs w:val="28"/>
        </w:rPr>
        <w:t xml:space="preserve"> детей-сирот  и </w:t>
      </w:r>
      <w:r w:rsidR="000C60E2" w:rsidRPr="006C5608">
        <w:rPr>
          <w:rFonts w:ascii="Times New Roman" w:hAnsi="Times New Roman" w:cs="Times New Roman"/>
          <w:sz w:val="28"/>
          <w:szCs w:val="28"/>
        </w:rPr>
        <w:t>356</w:t>
      </w:r>
      <w:r w:rsidR="00CD4B4C" w:rsidRPr="006C5608">
        <w:rPr>
          <w:rFonts w:ascii="Times New Roman" w:hAnsi="Times New Roman" w:cs="Times New Roman"/>
          <w:sz w:val="28"/>
          <w:szCs w:val="28"/>
        </w:rPr>
        <w:t xml:space="preserve"> </w:t>
      </w:r>
      <w:r w:rsidR="000C60E2" w:rsidRPr="006C5608">
        <w:rPr>
          <w:rFonts w:ascii="Times New Roman" w:hAnsi="Times New Roman" w:cs="Times New Roman"/>
          <w:sz w:val="28"/>
          <w:szCs w:val="28"/>
        </w:rPr>
        <w:t>детей</w:t>
      </w:r>
      <w:r w:rsidR="00CD4B4C" w:rsidRPr="006C5608">
        <w:rPr>
          <w:rFonts w:ascii="Times New Roman" w:hAnsi="Times New Roman" w:cs="Times New Roman"/>
          <w:sz w:val="28"/>
          <w:szCs w:val="28"/>
        </w:rPr>
        <w:t>-инвалид</w:t>
      </w:r>
      <w:r w:rsidR="000C60E2" w:rsidRPr="006C5608">
        <w:rPr>
          <w:rFonts w:ascii="Times New Roman" w:hAnsi="Times New Roman" w:cs="Times New Roman"/>
          <w:sz w:val="28"/>
          <w:szCs w:val="28"/>
        </w:rPr>
        <w:t>ов.</w:t>
      </w:r>
      <w:r w:rsidR="00CD4B4C" w:rsidRPr="006C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8B" w:rsidRPr="00E90640" w:rsidRDefault="00490926" w:rsidP="0013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64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F2E08" w:rsidRPr="00E90640">
        <w:rPr>
          <w:rFonts w:ascii="Times New Roman" w:hAnsi="Times New Roman" w:cs="Times New Roman"/>
          <w:b/>
          <w:bCs/>
          <w:sz w:val="28"/>
          <w:szCs w:val="28"/>
        </w:rPr>
        <w:t xml:space="preserve"> 3 по 23 июня  20 детей</w:t>
      </w:r>
      <w:r w:rsidR="008F2E08" w:rsidRPr="00E90640">
        <w:rPr>
          <w:rFonts w:ascii="Times New Roman" w:hAnsi="Times New Roman" w:cs="Times New Roman"/>
          <w:bCs/>
          <w:sz w:val="28"/>
          <w:szCs w:val="28"/>
        </w:rPr>
        <w:t xml:space="preserve">, находящихся в трудной жизненной ситуации, </w:t>
      </w:r>
      <w:r w:rsidRPr="00E90640">
        <w:rPr>
          <w:rFonts w:ascii="Times New Roman" w:hAnsi="Times New Roman" w:cs="Times New Roman"/>
          <w:bCs/>
          <w:sz w:val="28"/>
          <w:szCs w:val="28"/>
        </w:rPr>
        <w:t xml:space="preserve">были направлены </w:t>
      </w:r>
      <w:r w:rsidR="008F2E08" w:rsidRPr="00E90640">
        <w:rPr>
          <w:rFonts w:ascii="Times New Roman" w:hAnsi="Times New Roman" w:cs="Times New Roman"/>
          <w:bCs/>
          <w:sz w:val="28"/>
          <w:szCs w:val="28"/>
        </w:rPr>
        <w:t xml:space="preserve">на отдых и в </w:t>
      </w:r>
      <w:r w:rsidR="008F2E08" w:rsidRPr="00E90640">
        <w:rPr>
          <w:rFonts w:ascii="Times New Roman" w:hAnsi="Times New Roman" w:cs="Times New Roman"/>
          <w:sz w:val="28"/>
          <w:szCs w:val="28"/>
        </w:rPr>
        <w:t xml:space="preserve">Международный Детский Медицинский Центр «Чайка» </w:t>
      </w:r>
      <w:r w:rsidRPr="00E90640">
        <w:rPr>
          <w:rFonts w:ascii="Times New Roman" w:hAnsi="Times New Roman" w:cs="Times New Roman"/>
          <w:sz w:val="28"/>
          <w:szCs w:val="28"/>
        </w:rPr>
        <w:t xml:space="preserve">в </w:t>
      </w:r>
      <w:r w:rsidR="008F2E08" w:rsidRPr="00E90640">
        <w:rPr>
          <w:rFonts w:ascii="Times New Roman" w:hAnsi="Times New Roman" w:cs="Times New Roman"/>
          <w:sz w:val="28"/>
          <w:szCs w:val="28"/>
        </w:rPr>
        <w:t xml:space="preserve">г. Евпатория Республики Крым </w:t>
      </w:r>
      <w:r w:rsidRPr="00E90640">
        <w:rPr>
          <w:rFonts w:ascii="Times New Roman" w:hAnsi="Times New Roman" w:cs="Times New Roman"/>
          <w:sz w:val="28"/>
          <w:szCs w:val="28"/>
        </w:rPr>
        <w:t xml:space="preserve">(на путевки и проезд детей </w:t>
      </w:r>
      <w:r w:rsidR="008F2E08" w:rsidRPr="00E90640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 </w:t>
      </w:r>
      <w:r w:rsidRPr="00E90640">
        <w:rPr>
          <w:rFonts w:ascii="Times New Roman" w:hAnsi="Times New Roman" w:cs="Times New Roman"/>
          <w:bCs/>
          <w:sz w:val="28"/>
          <w:szCs w:val="28"/>
        </w:rPr>
        <w:t xml:space="preserve">израсходовано </w:t>
      </w:r>
      <w:r w:rsidR="008F2E08" w:rsidRPr="00E90640">
        <w:rPr>
          <w:rFonts w:ascii="Times New Roman" w:hAnsi="Times New Roman" w:cs="Times New Roman"/>
          <w:bCs/>
          <w:sz w:val="28"/>
          <w:szCs w:val="28"/>
        </w:rPr>
        <w:t xml:space="preserve"> 927,3 тыс. рублей</w:t>
      </w:r>
      <w:r w:rsidRPr="00E90640">
        <w:rPr>
          <w:rFonts w:ascii="Times New Roman" w:hAnsi="Times New Roman" w:cs="Times New Roman"/>
          <w:bCs/>
          <w:sz w:val="28"/>
          <w:szCs w:val="28"/>
        </w:rPr>
        <w:t>)</w:t>
      </w:r>
      <w:r w:rsidR="008F2E08" w:rsidRPr="00E9064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4038B" w:rsidRDefault="00D4038B" w:rsidP="0013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640">
        <w:rPr>
          <w:rFonts w:ascii="Times New Roman" w:hAnsi="Times New Roman" w:cs="Times New Roman"/>
          <w:bCs/>
          <w:sz w:val="28"/>
          <w:szCs w:val="28"/>
        </w:rPr>
        <w:t xml:space="preserve">Всего, в составе организованных групп в Республике Крым отдохнули 55 новгородских детей, еще 40 будут направлены </w:t>
      </w:r>
      <w:r w:rsidR="00E90640">
        <w:rPr>
          <w:rFonts w:ascii="Times New Roman" w:hAnsi="Times New Roman" w:cs="Times New Roman"/>
          <w:bCs/>
          <w:sz w:val="28"/>
          <w:szCs w:val="28"/>
        </w:rPr>
        <w:t xml:space="preserve">на отдых </w:t>
      </w:r>
      <w:r w:rsidR="00E90640" w:rsidRPr="00E9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640">
        <w:rPr>
          <w:rFonts w:ascii="Times New Roman" w:hAnsi="Times New Roman" w:cs="Times New Roman"/>
          <w:bCs/>
          <w:sz w:val="28"/>
          <w:szCs w:val="28"/>
        </w:rPr>
        <w:t>до конца года.</w:t>
      </w:r>
    </w:p>
    <w:p w:rsidR="008868C4" w:rsidRPr="00E90640" w:rsidRDefault="008868C4" w:rsidP="0013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926" w:rsidRPr="004339B8" w:rsidRDefault="00490926" w:rsidP="004D7F4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8">
        <w:rPr>
          <w:rFonts w:ascii="Times New Roman" w:hAnsi="Times New Roman" w:cs="Times New Roman"/>
          <w:sz w:val="28"/>
          <w:szCs w:val="28"/>
        </w:rPr>
        <w:t>На базе  социальных  учреждений были  открыты  7 профильных лагерей круглосуточного пребывания для 260 детей и 5 лагерей дневного пребывания для  180 детей,  находящихся в трудной жизненной ситуации.</w:t>
      </w:r>
      <w:r w:rsidR="004339B8" w:rsidRPr="008868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772">
        <w:rPr>
          <w:rFonts w:ascii="Times New Roman" w:hAnsi="Times New Roman" w:cs="Times New Roman"/>
          <w:sz w:val="28"/>
          <w:szCs w:val="28"/>
        </w:rPr>
        <w:t>Традиционно работали реабилитационные площадки при центрах социального обслуживания населения, питание детей осуществлялось за счет средств Новгородского отделения Российского Красного Креста.</w:t>
      </w:r>
    </w:p>
    <w:p w:rsidR="00CD4B4C" w:rsidRPr="00F96772" w:rsidRDefault="00CA72D1" w:rsidP="00370E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40">
        <w:rPr>
          <w:rFonts w:ascii="Times New Roman" w:hAnsi="Times New Roman" w:cs="Times New Roman"/>
          <w:bCs/>
          <w:sz w:val="28"/>
          <w:szCs w:val="28"/>
        </w:rPr>
        <w:t>Оздоровление детей будет продолжено в период осенних и зимних каникул.</w:t>
      </w:r>
      <w:r w:rsidR="00E9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B4C" w:rsidRPr="00F9677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CD4B4C" w:rsidRPr="00F96772">
        <w:rPr>
          <w:rFonts w:ascii="Times New Roman" w:hAnsi="Times New Roman" w:cs="Times New Roman"/>
          <w:sz w:val="28"/>
          <w:szCs w:val="28"/>
        </w:rPr>
        <w:t xml:space="preserve">ведется работа по заключению договоров </w:t>
      </w:r>
      <w:r w:rsidR="00370E0E" w:rsidRPr="00F96772">
        <w:rPr>
          <w:rFonts w:ascii="Times New Roman" w:hAnsi="Times New Roman" w:cs="Times New Roman"/>
          <w:sz w:val="28"/>
          <w:szCs w:val="28"/>
        </w:rPr>
        <w:t xml:space="preserve">на оздоровление </w:t>
      </w:r>
      <w:r w:rsidR="00137663" w:rsidRPr="00F96772">
        <w:rPr>
          <w:rFonts w:ascii="Times New Roman" w:hAnsi="Times New Roman" w:cs="Times New Roman"/>
          <w:sz w:val="28"/>
          <w:szCs w:val="28"/>
        </w:rPr>
        <w:t xml:space="preserve">176 детей </w:t>
      </w:r>
      <w:r w:rsidR="00370E0E" w:rsidRPr="00F96772">
        <w:rPr>
          <w:rFonts w:ascii="Times New Roman" w:hAnsi="Times New Roman" w:cs="Times New Roman"/>
          <w:sz w:val="28"/>
          <w:szCs w:val="28"/>
        </w:rPr>
        <w:t xml:space="preserve"> с лагерями </w:t>
      </w:r>
      <w:r w:rsidR="006F069D" w:rsidRPr="00F967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069D" w:rsidRPr="00F96772">
        <w:rPr>
          <w:rFonts w:ascii="Times New Roman" w:hAnsi="Times New Roman" w:cs="Times New Roman"/>
          <w:sz w:val="28"/>
          <w:szCs w:val="28"/>
        </w:rPr>
        <w:t>Гверстянец</w:t>
      </w:r>
      <w:proofErr w:type="spellEnd"/>
      <w:r w:rsidR="006F069D" w:rsidRPr="00F96772">
        <w:rPr>
          <w:rFonts w:ascii="Times New Roman" w:hAnsi="Times New Roman" w:cs="Times New Roman"/>
          <w:sz w:val="28"/>
          <w:szCs w:val="28"/>
        </w:rPr>
        <w:t xml:space="preserve">», </w:t>
      </w:r>
      <w:r w:rsidR="00370E0E" w:rsidRPr="00F96772">
        <w:rPr>
          <w:rFonts w:ascii="Times New Roman" w:hAnsi="Times New Roman" w:cs="Times New Roman"/>
          <w:sz w:val="28"/>
          <w:szCs w:val="28"/>
        </w:rPr>
        <w:t>«Волынь»</w:t>
      </w:r>
      <w:r w:rsidR="006F069D" w:rsidRPr="00F96772">
        <w:rPr>
          <w:rFonts w:ascii="Times New Roman" w:hAnsi="Times New Roman" w:cs="Times New Roman"/>
          <w:sz w:val="28"/>
          <w:szCs w:val="28"/>
        </w:rPr>
        <w:t xml:space="preserve">  и «</w:t>
      </w:r>
      <w:proofErr w:type="spellStart"/>
      <w:r w:rsidR="006F069D" w:rsidRPr="00F96772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6F069D" w:rsidRPr="00F96772">
        <w:rPr>
          <w:rFonts w:ascii="Times New Roman" w:hAnsi="Times New Roman" w:cs="Times New Roman"/>
          <w:sz w:val="28"/>
          <w:szCs w:val="28"/>
        </w:rPr>
        <w:t>»</w:t>
      </w:r>
      <w:r w:rsidR="00F96772" w:rsidRPr="00F96772">
        <w:rPr>
          <w:rFonts w:ascii="Times New Roman" w:hAnsi="Times New Roman" w:cs="Times New Roman"/>
          <w:sz w:val="28"/>
          <w:szCs w:val="28"/>
        </w:rPr>
        <w:t>, причем в «</w:t>
      </w:r>
      <w:proofErr w:type="spellStart"/>
      <w:r w:rsidR="00F96772" w:rsidRPr="00F96772">
        <w:rPr>
          <w:rFonts w:ascii="Times New Roman" w:hAnsi="Times New Roman" w:cs="Times New Roman"/>
          <w:sz w:val="28"/>
          <w:szCs w:val="28"/>
        </w:rPr>
        <w:t>Дзержинце</w:t>
      </w:r>
      <w:proofErr w:type="spellEnd"/>
      <w:r w:rsidR="00F96772" w:rsidRPr="00F96772">
        <w:rPr>
          <w:rFonts w:ascii="Times New Roman" w:hAnsi="Times New Roman" w:cs="Times New Roman"/>
          <w:sz w:val="28"/>
          <w:szCs w:val="28"/>
        </w:rPr>
        <w:t xml:space="preserve">» </w:t>
      </w:r>
      <w:r w:rsidR="0063146B">
        <w:rPr>
          <w:rFonts w:ascii="Times New Roman" w:hAnsi="Times New Roman" w:cs="Times New Roman"/>
          <w:sz w:val="28"/>
          <w:szCs w:val="28"/>
        </w:rPr>
        <w:t xml:space="preserve"> с 25 октября по 8 ноября </w:t>
      </w:r>
      <w:r w:rsidR="00F96772" w:rsidRPr="00F96772">
        <w:rPr>
          <w:rFonts w:ascii="Times New Roman" w:hAnsi="Times New Roman" w:cs="Times New Roman"/>
          <w:sz w:val="28"/>
          <w:szCs w:val="28"/>
        </w:rPr>
        <w:t xml:space="preserve">будет организована специализированная смена для </w:t>
      </w:r>
      <w:r w:rsidR="00F96772" w:rsidRPr="00F96772">
        <w:rPr>
          <w:rFonts w:ascii="Times New Roman" w:hAnsi="Times New Roman" w:cs="Times New Roman"/>
          <w:b/>
          <w:sz w:val="28"/>
          <w:szCs w:val="28"/>
        </w:rPr>
        <w:t>30 несовершеннолетних правонарушителей в рамках подпрограммы «Не оступись», финансирование выделено Фондом поддержки детей, находящихся в трудной жизненной ситуации</w:t>
      </w:r>
      <w:r w:rsidR="00370E0E" w:rsidRPr="00F967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7F40" w:rsidRDefault="004D7F40" w:rsidP="0013766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63" w:rsidRPr="006F069D" w:rsidRDefault="00137663" w:rsidP="0013766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9D">
        <w:rPr>
          <w:rFonts w:ascii="Times New Roman" w:hAnsi="Times New Roman" w:cs="Times New Roman"/>
          <w:sz w:val="28"/>
          <w:szCs w:val="28"/>
        </w:rPr>
        <w:t>В летний период был организован отдых для 4</w:t>
      </w:r>
      <w:r w:rsidR="006F069D" w:rsidRPr="006F069D">
        <w:rPr>
          <w:rFonts w:ascii="Times New Roman" w:hAnsi="Times New Roman" w:cs="Times New Roman"/>
          <w:sz w:val="28"/>
          <w:szCs w:val="28"/>
        </w:rPr>
        <w:t>79</w:t>
      </w:r>
      <w:r w:rsidRPr="006F069D">
        <w:rPr>
          <w:rFonts w:ascii="Times New Roman" w:hAnsi="Times New Roman" w:cs="Times New Roman"/>
          <w:sz w:val="28"/>
          <w:szCs w:val="28"/>
        </w:rPr>
        <w:t xml:space="preserve"> детей из 64</w:t>
      </w:r>
      <w:r w:rsidR="006F069D" w:rsidRPr="006F069D">
        <w:rPr>
          <w:rFonts w:ascii="Times New Roman" w:hAnsi="Times New Roman" w:cs="Times New Roman"/>
          <w:sz w:val="28"/>
          <w:szCs w:val="28"/>
        </w:rPr>
        <w:t>9</w:t>
      </w:r>
      <w:r w:rsidRPr="006F069D">
        <w:rPr>
          <w:rFonts w:ascii="Times New Roman" w:hAnsi="Times New Roman" w:cs="Times New Roman"/>
          <w:sz w:val="28"/>
          <w:szCs w:val="28"/>
        </w:rPr>
        <w:t xml:space="preserve"> несовершеннолетних, стоящих на учете в отделах внутренних дел области. </w:t>
      </w:r>
    </w:p>
    <w:p w:rsidR="00C43EBF" w:rsidRPr="00BC4F65" w:rsidRDefault="00C43EBF" w:rsidP="00E96E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C5" w:rsidRDefault="00C006C5" w:rsidP="00C006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Деятельность оздоровительных организаций контролировалась не только надзорными структурами, но и ч</w:t>
      </w:r>
      <w:r>
        <w:rPr>
          <w:rFonts w:ascii="Times New Roman" w:hAnsi="Times New Roman" w:cs="Times New Roman"/>
          <w:bCs/>
          <w:sz w:val="28"/>
          <w:szCs w:val="20"/>
        </w:rPr>
        <w:t>ленами рабочей группы областной межведомственной комиссии. Ими были проверены  все 12 загородных лагерей, 7 профильных лагерей круглосуточного пребывания детей, созданных на базе комплексных центров социального обслуживания.</w:t>
      </w:r>
    </w:p>
    <w:p w:rsidR="004D7F40" w:rsidRDefault="00AF24B2" w:rsidP="004D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летняя оздоровительная кампания 2015 года прошла организовано,  без чрезвычайных ситуаций. </w:t>
      </w:r>
    </w:p>
    <w:p w:rsidR="004D7F40" w:rsidRDefault="004D7F40" w:rsidP="004D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итогам летней оздоровительной кампании проведена оценка эффективности оздоровления детей: </w:t>
      </w:r>
      <w:r>
        <w:rPr>
          <w:rFonts w:ascii="Times New Roman" w:hAnsi="Times New Roman" w:cs="Times New Roman"/>
          <w:sz w:val="28"/>
          <w:szCs w:val="28"/>
        </w:rPr>
        <w:t>выраженный оздоровительный эффект отмечен у 95% детей, слабый – 4,8%, отсутствие эффекта – 0,2%.</w:t>
      </w:r>
    </w:p>
    <w:p w:rsidR="00AF24B2" w:rsidRDefault="00AF24B2" w:rsidP="00AF24B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4B2" w:rsidRDefault="00AF24B2" w:rsidP="00AF24B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AC">
        <w:rPr>
          <w:rFonts w:ascii="Times New Roman" w:hAnsi="Times New Roman" w:cs="Times New Roman"/>
          <w:sz w:val="28"/>
          <w:szCs w:val="28"/>
        </w:rPr>
        <w:t xml:space="preserve">Благодарю </w:t>
      </w:r>
      <w:r>
        <w:rPr>
          <w:rFonts w:ascii="Times New Roman" w:hAnsi="Times New Roman" w:cs="Times New Roman"/>
          <w:sz w:val="28"/>
          <w:szCs w:val="28"/>
        </w:rPr>
        <w:t>все ведомства и муниципалитеты</w:t>
      </w:r>
      <w:r w:rsidRPr="005403A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5403AC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в текущем году и надеюсь, что </w:t>
      </w:r>
      <w:r>
        <w:rPr>
          <w:rFonts w:ascii="Times New Roman" w:hAnsi="Times New Roman" w:cs="Times New Roman"/>
          <w:sz w:val="28"/>
          <w:szCs w:val="28"/>
        </w:rPr>
        <w:t xml:space="preserve">совместными усилиями </w:t>
      </w:r>
      <w:r w:rsidRPr="005403AC">
        <w:rPr>
          <w:rFonts w:ascii="Times New Roman" w:hAnsi="Times New Roman" w:cs="Times New Roman"/>
          <w:sz w:val="28"/>
          <w:szCs w:val="28"/>
        </w:rPr>
        <w:t>мы сможем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Pr="005403AC">
        <w:rPr>
          <w:rFonts w:ascii="Times New Roman" w:hAnsi="Times New Roman" w:cs="Times New Roman"/>
          <w:sz w:val="28"/>
          <w:szCs w:val="28"/>
        </w:rPr>
        <w:t xml:space="preserve"> подготовиться к следующему летнему сезону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4B2" w:rsidRPr="00504B5C" w:rsidRDefault="00AF24B2" w:rsidP="00AF24B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5C">
        <w:rPr>
          <w:rFonts w:ascii="Times New Roman" w:hAnsi="Times New Roman" w:cs="Times New Roman"/>
          <w:sz w:val="28"/>
          <w:szCs w:val="28"/>
        </w:rPr>
        <w:t>Итоговые показатели о численности оздоровленных детей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4B5C">
        <w:rPr>
          <w:rFonts w:ascii="Times New Roman" w:hAnsi="Times New Roman" w:cs="Times New Roman"/>
          <w:sz w:val="28"/>
          <w:szCs w:val="28"/>
        </w:rPr>
        <w:t xml:space="preserve"> году, будут представлены в мониторинге детской оздоровительной кампании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4B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3EBF" w:rsidRDefault="00C43EBF" w:rsidP="00E96E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B2C" w:rsidRDefault="00584B2C" w:rsidP="006C5608">
      <w:pPr>
        <w:pStyle w:val="WW-21"/>
        <w:ind w:right="0" w:firstLine="709"/>
        <w:jc w:val="center"/>
        <w:rPr>
          <w:b/>
          <w:szCs w:val="28"/>
        </w:rPr>
      </w:pPr>
      <w:r>
        <w:rPr>
          <w:b/>
          <w:szCs w:val="28"/>
        </w:rPr>
        <w:t>Временная занятость несовершеннолетних в свободное от учебы время.</w:t>
      </w:r>
    </w:p>
    <w:p w:rsidR="00584B2C" w:rsidRDefault="00584B2C" w:rsidP="004D7F40">
      <w:pPr>
        <w:pStyle w:val="WW-21"/>
        <w:ind w:right="0" w:firstLine="709"/>
        <w:rPr>
          <w:szCs w:val="28"/>
        </w:rPr>
      </w:pPr>
      <w:r>
        <w:rPr>
          <w:szCs w:val="28"/>
        </w:rPr>
        <w:t>Потребность во временном трудоустройстве подростков остается актуальной.</w:t>
      </w:r>
      <w:r w:rsidR="00757802">
        <w:rPr>
          <w:szCs w:val="28"/>
        </w:rPr>
        <w:t xml:space="preserve"> </w:t>
      </w:r>
      <w:r>
        <w:rPr>
          <w:szCs w:val="28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-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584B2C" w:rsidRPr="00AF24B2" w:rsidRDefault="00584B2C" w:rsidP="004D7F40">
      <w:pPr>
        <w:spacing w:after="0" w:line="240" w:lineRule="auto"/>
        <w:ind w:right="-2" w:firstLine="748"/>
        <w:jc w:val="both"/>
        <w:rPr>
          <w:rFonts w:ascii="Times New Roman" w:hAnsi="Times New Roman" w:cs="Times New Roman"/>
          <w:b/>
          <w:sz w:val="28"/>
        </w:rPr>
      </w:pPr>
      <w:r w:rsidRPr="00AF24B2">
        <w:rPr>
          <w:rFonts w:ascii="Times New Roman" w:hAnsi="Times New Roman" w:cs="Times New Roman"/>
          <w:b/>
          <w:sz w:val="28"/>
        </w:rPr>
        <w:t xml:space="preserve">В результате </w:t>
      </w:r>
      <w:r w:rsidRPr="00AF24B2">
        <w:rPr>
          <w:rFonts w:ascii="Times New Roman" w:hAnsi="Times New Roman" w:cs="Times New Roman"/>
          <w:sz w:val="28"/>
        </w:rPr>
        <w:t xml:space="preserve">организованной в центрах занятости работы с подростками и взаимодействия </w:t>
      </w:r>
      <w:proofErr w:type="gramStart"/>
      <w:r w:rsidRPr="00AF24B2">
        <w:rPr>
          <w:rFonts w:ascii="Times New Roman" w:hAnsi="Times New Roman" w:cs="Times New Roman"/>
          <w:sz w:val="28"/>
        </w:rPr>
        <w:t>с работодателями за отчетный период службой занятости населения области</w:t>
      </w:r>
      <w:r w:rsidRPr="00AF24B2">
        <w:rPr>
          <w:rFonts w:ascii="Times New Roman" w:hAnsi="Times New Roman" w:cs="Times New Roman"/>
          <w:b/>
          <w:sz w:val="28"/>
        </w:rPr>
        <w:t xml:space="preserve"> трудоустроено на временную работу в свободное от учебы</w:t>
      </w:r>
      <w:proofErr w:type="gramEnd"/>
      <w:r w:rsidRPr="00AF24B2">
        <w:rPr>
          <w:rFonts w:ascii="Times New Roman" w:hAnsi="Times New Roman" w:cs="Times New Roman"/>
          <w:b/>
          <w:sz w:val="28"/>
        </w:rPr>
        <w:t xml:space="preserve"> время 1989 несовершеннолетних граждан.</w:t>
      </w:r>
    </w:p>
    <w:p w:rsidR="00584B2C" w:rsidRDefault="00584B2C" w:rsidP="004D7F4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свободное от учебы время подростки занимались благоустройством  территорий и помещений, переборкой грунта (культурного слоя) на археологических раскопках, сортировкой бракованной продукции. Труд подростков востребован в детских оздоровительных центрах (МАОУДОД ДООЦ «</w:t>
      </w:r>
      <w:proofErr w:type="spellStart"/>
      <w:r>
        <w:rPr>
          <w:sz w:val="28"/>
          <w:szCs w:val="28"/>
        </w:rPr>
        <w:t>Гверстянец</w:t>
      </w:r>
      <w:proofErr w:type="spellEnd"/>
      <w:r>
        <w:rPr>
          <w:sz w:val="28"/>
          <w:szCs w:val="28"/>
        </w:rPr>
        <w:t>», ДООЦ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», МАОУ «Детская флотилия Парус», МАУ ДЗОЛ «</w:t>
      </w:r>
      <w:proofErr w:type="spellStart"/>
      <w:r>
        <w:rPr>
          <w:sz w:val="28"/>
          <w:szCs w:val="28"/>
        </w:rPr>
        <w:t>Дуденево</w:t>
      </w:r>
      <w:proofErr w:type="spellEnd"/>
      <w:r>
        <w:rPr>
          <w:sz w:val="28"/>
          <w:szCs w:val="28"/>
        </w:rPr>
        <w:t xml:space="preserve">»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584B2C" w:rsidRPr="006C5608" w:rsidRDefault="00584B2C" w:rsidP="004D7F40">
      <w:pPr>
        <w:pStyle w:val="21"/>
        <w:ind w:firstLine="748"/>
        <w:rPr>
          <w:szCs w:val="28"/>
        </w:rPr>
      </w:pPr>
      <w:proofErr w:type="gramStart"/>
      <w:r w:rsidRPr="006C5608">
        <w:rPr>
          <w:szCs w:val="28"/>
        </w:rPr>
        <w:t>Перечень профессий</w:t>
      </w:r>
      <w:r w:rsidR="004D7F40" w:rsidRPr="006C5608">
        <w:rPr>
          <w:szCs w:val="28"/>
        </w:rPr>
        <w:t xml:space="preserve">, </w:t>
      </w:r>
      <w:r w:rsidRPr="006C5608">
        <w:rPr>
          <w:szCs w:val="28"/>
        </w:rPr>
        <w:t xml:space="preserve"> по которым работали подростки разнообразен: </w:t>
      </w:r>
      <w:proofErr w:type="spellStart"/>
      <w:r w:rsidRPr="006C5608">
        <w:rPr>
          <w:szCs w:val="28"/>
        </w:rPr>
        <w:t>культорганизатор</w:t>
      </w:r>
      <w:proofErr w:type="spellEnd"/>
      <w:r w:rsidRPr="006C5608">
        <w:rPr>
          <w:szCs w:val="28"/>
        </w:rPr>
        <w:t>, помощник воспитателя, вожатый, инструктор по спорту, библиотекарь, заготовитель сырья, оператор ЭВМ, оператор копировально-множительной техники, комплектовщик, курьер, официант, диспетчер, администратор, делопроизводитель, промоутер,  помощник специалиста.</w:t>
      </w:r>
      <w:proofErr w:type="gramEnd"/>
    </w:p>
    <w:p w:rsidR="00584B2C" w:rsidRDefault="00584B2C" w:rsidP="004D7F40">
      <w:pPr>
        <w:pStyle w:val="21"/>
        <w:ind w:firstLine="748"/>
      </w:pPr>
      <w:r>
        <w:t xml:space="preserve">В период участия во временных работах работодателями выплачивалась подросткам заработная плата за фактически отработанное время из расчета не ниже установленного минимального </w:t>
      </w:r>
      <w:proofErr w:type="gramStart"/>
      <w:r>
        <w:t xml:space="preserve">размера </w:t>
      </w:r>
      <w:r w:rsidR="00AF24B2">
        <w:t xml:space="preserve"> </w:t>
      </w:r>
      <w:r>
        <w:t>оплаты труда</w:t>
      </w:r>
      <w:proofErr w:type="gramEnd"/>
      <w:r>
        <w:t xml:space="preserve">. Помимо заработной платы </w:t>
      </w:r>
      <w:r>
        <w:rPr>
          <w:szCs w:val="28"/>
        </w:rPr>
        <w:t xml:space="preserve">все участники мероприятия получали материальную поддержку, выплачиваемую центрами занятости, из средств областного бюджета </w:t>
      </w:r>
      <w:r>
        <w:t xml:space="preserve">от 850 рублей до 1700 рублей за полностью отработанный месяц. </w:t>
      </w:r>
    </w:p>
    <w:p w:rsidR="00584B2C" w:rsidRPr="006C5608" w:rsidRDefault="00584B2C" w:rsidP="004D7F40">
      <w:pPr>
        <w:pStyle w:val="21"/>
      </w:pPr>
      <w:r>
        <w:t xml:space="preserve">Органами службы занятости на материальную поддержку несовершеннолетних граждан </w:t>
      </w:r>
      <w:bookmarkStart w:id="0" w:name="_GoBack"/>
      <w:r w:rsidRPr="006C5608">
        <w:t>затрачено 1986 тыс.</w:t>
      </w:r>
      <w:r w:rsidR="004D7F40" w:rsidRPr="006C5608">
        <w:t xml:space="preserve"> </w:t>
      </w:r>
      <w:r w:rsidRPr="006C5608">
        <w:t>рублей средств областного бюджета.</w:t>
      </w:r>
    </w:p>
    <w:bookmarkEnd w:id="0"/>
    <w:p w:rsidR="00584B2C" w:rsidRPr="006C5608" w:rsidRDefault="00584B2C" w:rsidP="004D7F40">
      <w:pPr>
        <w:pStyle w:val="21"/>
        <w:rPr>
          <w:szCs w:val="28"/>
        </w:rPr>
      </w:pPr>
      <w:r>
        <w:rPr>
          <w:szCs w:val="28"/>
        </w:rPr>
        <w:lastRenderedPageBreak/>
        <w:t xml:space="preserve"> Администрации муниципальных районов также приняли активное участие в финансировании и организации проведения на своих территориях временной занятости несовершеннолетних. Всего на эти цели выделено более </w:t>
      </w:r>
      <w:r w:rsidRPr="006C5608">
        <w:rPr>
          <w:szCs w:val="28"/>
        </w:rPr>
        <w:t>3,7 млн. рублей средств муниципальных бюджетов.</w:t>
      </w:r>
    </w:p>
    <w:p w:rsidR="008868C4" w:rsidRPr="006C5608" w:rsidRDefault="008868C4" w:rsidP="004D7F40">
      <w:pPr>
        <w:pStyle w:val="21"/>
        <w:rPr>
          <w:szCs w:val="28"/>
        </w:rPr>
      </w:pPr>
    </w:p>
    <w:sectPr w:rsidR="008868C4" w:rsidRPr="006C5608" w:rsidSect="004D7F40"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22" w:rsidRDefault="00FD5D22" w:rsidP="00D764D1">
      <w:pPr>
        <w:spacing w:after="0" w:line="240" w:lineRule="auto"/>
      </w:pPr>
      <w:r>
        <w:separator/>
      </w:r>
    </w:p>
  </w:endnote>
  <w:endnote w:type="continuationSeparator" w:id="0">
    <w:p w:rsidR="00FD5D22" w:rsidRDefault="00FD5D22" w:rsidP="00D7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22" w:rsidRDefault="00FD5D22" w:rsidP="00D764D1">
      <w:pPr>
        <w:spacing w:after="0" w:line="240" w:lineRule="auto"/>
      </w:pPr>
      <w:r>
        <w:separator/>
      </w:r>
    </w:p>
  </w:footnote>
  <w:footnote w:type="continuationSeparator" w:id="0">
    <w:p w:rsidR="00FD5D22" w:rsidRDefault="00FD5D22" w:rsidP="00D7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57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D22" w:rsidRPr="00F0096C" w:rsidRDefault="00FD5D22">
        <w:pPr>
          <w:pStyle w:val="a4"/>
          <w:jc w:val="center"/>
          <w:rPr>
            <w:rFonts w:ascii="Times New Roman" w:hAnsi="Times New Roman" w:cs="Times New Roman"/>
          </w:rPr>
        </w:pPr>
        <w:r w:rsidRPr="00F0096C">
          <w:rPr>
            <w:rFonts w:ascii="Times New Roman" w:hAnsi="Times New Roman" w:cs="Times New Roman"/>
          </w:rPr>
          <w:fldChar w:fldCharType="begin"/>
        </w:r>
        <w:r w:rsidRPr="00F0096C">
          <w:rPr>
            <w:rFonts w:ascii="Times New Roman" w:hAnsi="Times New Roman" w:cs="Times New Roman"/>
          </w:rPr>
          <w:instrText>PAGE   \* MERGEFORMAT</w:instrText>
        </w:r>
        <w:r w:rsidRPr="00F0096C">
          <w:rPr>
            <w:rFonts w:ascii="Times New Roman" w:hAnsi="Times New Roman" w:cs="Times New Roman"/>
          </w:rPr>
          <w:fldChar w:fldCharType="separate"/>
        </w:r>
        <w:r w:rsidR="006C5608">
          <w:rPr>
            <w:rFonts w:ascii="Times New Roman" w:hAnsi="Times New Roman" w:cs="Times New Roman"/>
            <w:noProof/>
          </w:rPr>
          <w:t>2</w:t>
        </w:r>
        <w:r w:rsidRPr="00F0096C">
          <w:rPr>
            <w:rFonts w:ascii="Times New Roman" w:hAnsi="Times New Roman" w:cs="Times New Roman"/>
          </w:rPr>
          <w:fldChar w:fldCharType="end"/>
        </w:r>
      </w:p>
    </w:sdtContent>
  </w:sdt>
  <w:p w:rsidR="00FD5D22" w:rsidRDefault="00FD5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016"/>
    <w:multiLevelType w:val="hybridMultilevel"/>
    <w:tmpl w:val="1C707F3C"/>
    <w:lvl w:ilvl="0" w:tplc="10340FF2">
      <w:start w:val="799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B10FFF"/>
    <w:multiLevelType w:val="hybridMultilevel"/>
    <w:tmpl w:val="51E05492"/>
    <w:lvl w:ilvl="0" w:tplc="0E5C2AA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E"/>
    <w:rsid w:val="000154E0"/>
    <w:rsid w:val="00030B45"/>
    <w:rsid w:val="00032381"/>
    <w:rsid w:val="0004256F"/>
    <w:rsid w:val="000521A1"/>
    <w:rsid w:val="00057EF2"/>
    <w:rsid w:val="00063B83"/>
    <w:rsid w:val="00083A26"/>
    <w:rsid w:val="00084A94"/>
    <w:rsid w:val="0009727E"/>
    <w:rsid w:val="000A14D5"/>
    <w:rsid w:val="000A42B2"/>
    <w:rsid w:val="000B012E"/>
    <w:rsid w:val="000B1DB1"/>
    <w:rsid w:val="000C60E2"/>
    <w:rsid w:val="000E0890"/>
    <w:rsid w:val="000E0FA7"/>
    <w:rsid w:val="000F3901"/>
    <w:rsid w:val="00100FC0"/>
    <w:rsid w:val="00117C0F"/>
    <w:rsid w:val="001359A1"/>
    <w:rsid w:val="00137663"/>
    <w:rsid w:val="00140291"/>
    <w:rsid w:val="00175920"/>
    <w:rsid w:val="00182681"/>
    <w:rsid w:val="001A3E70"/>
    <w:rsid w:val="001A5B32"/>
    <w:rsid w:val="001B0193"/>
    <w:rsid w:val="001C3BD6"/>
    <w:rsid w:val="001C7950"/>
    <w:rsid w:val="001D7C74"/>
    <w:rsid w:val="001E0A0D"/>
    <w:rsid w:val="001F3C19"/>
    <w:rsid w:val="001F55DE"/>
    <w:rsid w:val="0021372C"/>
    <w:rsid w:val="002214DE"/>
    <w:rsid w:val="00222C67"/>
    <w:rsid w:val="00225C7F"/>
    <w:rsid w:val="002374C8"/>
    <w:rsid w:val="00237A6F"/>
    <w:rsid w:val="00240884"/>
    <w:rsid w:val="00240BB8"/>
    <w:rsid w:val="00244C8D"/>
    <w:rsid w:val="002530DF"/>
    <w:rsid w:val="00256101"/>
    <w:rsid w:val="00266361"/>
    <w:rsid w:val="002668C3"/>
    <w:rsid w:val="00270996"/>
    <w:rsid w:val="00272C86"/>
    <w:rsid w:val="002741B0"/>
    <w:rsid w:val="002742EB"/>
    <w:rsid w:val="002762CE"/>
    <w:rsid w:val="00286964"/>
    <w:rsid w:val="0029125F"/>
    <w:rsid w:val="002A486B"/>
    <w:rsid w:val="002C0B31"/>
    <w:rsid w:val="002C3ABB"/>
    <w:rsid w:val="002F4804"/>
    <w:rsid w:val="002F5597"/>
    <w:rsid w:val="00315CD5"/>
    <w:rsid w:val="00321A5F"/>
    <w:rsid w:val="003304A1"/>
    <w:rsid w:val="00361B60"/>
    <w:rsid w:val="00370E0E"/>
    <w:rsid w:val="0038155C"/>
    <w:rsid w:val="00381A80"/>
    <w:rsid w:val="003831B1"/>
    <w:rsid w:val="00396098"/>
    <w:rsid w:val="003A0501"/>
    <w:rsid w:val="003A4BC0"/>
    <w:rsid w:val="003A7AFF"/>
    <w:rsid w:val="003B45CC"/>
    <w:rsid w:val="003C6B69"/>
    <w:rsid w:val="003D7D3E"/>
    <w:rsid w:val="003E04F3"/>
    <w:rsid w:val="003F47F7"/>
    <w:rsid w:val="003F55AB"/>
    <w:rsid w:val="004129CC"/>
    <w:rsid w:val="00427059"/>
    <w:rsid w:val="0042782A"/>
    <w:rsid w:val="004339B8"/>
    <w:rsid w:val="004343F9"/>
    <w:rsid w:val="00442639"/>
    <w:rsid w:val="00442AE2"/>
    <w:rsid w:val="00453C18"/>
    <w:rsid w:val="004639E9"/>
    <w:rsid w:val="00463C41"/>
    <w:rsid w:val="00473392"/>
    <w:rsid w:val="00475D14"/>
    <w:rsid w:val="00477101"/>
    <w:rsid w:val="00485EEF"/>
    <w:rsid w:val="00490926"/>
    <w:rsid w:val="004944C9"/>
    <w:rsid w:val="00494C86"/>
    <w:rsid w:val="00496452"/>
    <w:rsid w:val="004C2EAD"/>
    <w:rsid w:val="004D08F1"/>
    <w:rsid w:val="004D7F40"/>
    <w:rsid w:val="00504B5C"/>
    <w:rsid w:val="00505B51"/>
    <w:rsid w:val="00507C27"/>
    <w:rsid w:val="00514082"/>
    <w:rsid w:val="00537DCC"/>
    <w:rsid w:val="005403AC"/>
    <w:rsid w:val="00540D97"/>
    <w:rsid w:val="00564D8C"/>
    <w:rsid w:val="00564E31"/>
    <w:rsid w:val="00570672"/>
    <w:rsid w:val="00583BA8"/>
    <w:rsid w:val="005843C3"/>
    <w:rsid w:val="00584B2C"/>
    <w:rsid w:val="00584CC6"/>
    <w:rsid w:val="005D5033"/>
    <w:rsid w:val="0061345C"/>
    <w:rsid w:val="00627A77"/>
    <w:rsid w:val="00630C0C"/>
    <w:rsid w:val="0063146B"/>
    <w:rsid w:val="00633689"/>
    <w:rsid w:val="0064548F"/>
    <w:rsid w:val="0064678E"/>
    <w:rsid w:val="00655157"/>
    <w:rsid w:val="00655516"/>
    <w:rsid w:val="0066326B"/>
    <w:rsid w:val="00674B54"/>
    <w:rsid w:val="0068123E"/>
    <w:rsid w:val="00695093"/>
    <w:rsid w:val="00695F9B"/>
    <w:rsid w:val="00696FC1"/>
    <w:rsid w:val="00697261"/>
    <w:rsid w:val="006A2408"/>
    <w:rsid w:val="006A3DF1"/>
    <w:rsid w:val="006C19EB"/>
    <w:rsid w:val="006C47F6"/>
    <w:rsid w:val="006C5608"/>
    <w:rsid w:val="006C6530"/>
    <w:rsid w:val="006D0067"/>
    <w:rsid w:val="006E0E2A"/>
    <w:rsid w:val="006F069D"/>
    <w:rsid w:val="006F3EF5"/>
    <w:rsid w:val="006F4937"/>
    <w:rsid w:val="006F530A"/>
    <w:rsid w:val="00707419"/>
    <w:rsid w:val="00741912"/>
    <w:rsid w:val="00750E8D"/>
    <w:rsid w:val="00757802"/>
    <w:rsid w:val="007660EF"/>
    <w:rsid w:val="00766F81"/>
    <w:rsid w:val="00793A22"/>
    <w:rsid w:val="00797A92"/>
    <w:rsid w:val="007A1110"/>
    <w:rsid w:val="007A509F"/>
    <w:rsid w:val="007A5FFD"/>
    <w:rsid w:val="007B606C"/>
    <w:rsid w:val="007C0A2A"/>
    <w:rsid w:val="007E3A51"/>
    <w:rsid w:val="007F605A"/>
    <w:rsid w:val="008127E9"/>
    <w:rsid w:val="00816F84"/>
    <w:rsid w:val="008209D2"/>
    <w:rsid w:val="00827EEE"/>
    <w:rsid w:val="008314CE"/>
    <w:rsid w:val="00831F98"/>
    <w:rsid w:val="00851049"/>
    <w:rsid w:val="0086161E"/>
    <w:rsid w:val="00862E4F"/>
    <w:rsid w:val="00870B60"/>
    <w:rsid w:val="00872E5F"/>
    <w:rsid w:val="008742D4"/>
    <w:rsid w:val="00881150"/>
    <w:rsid w:val="008868C4"/>
    <w:rsid w:val="00892E12"/>
    <w:rsid w:val="00895408"/>
    <w:rsid w:val="008A185E"/>
    <w:rsid w:val="008A410E"/>
    <w:rsid w:val="008C7DEA"/>
    <w:rsid w:val="008D2148"/>
    <w:rsid w:val="008D3574"/>
    <w:rsid w:val="008E60F6"/>
    <w:rsid w:val="008F2E08"/>
    <w:rsid w:val="008F6245"/>
    <w:rsid w:val="00911D7C"/>
    <w:rsid w:val="009167E8"/>
    <w:rsid w:val="00934175"/>
    <w:rsid w:val="00937346"/>
    <w:rsid w:val="009464AC"/>
    <w:rsid w:val="00952B78"/>
    <w:rsid w:val="00953420"/>
    <w:rsid w:val="0095796D"/>
    <w:rsid w:val="00964AA3"/>
    <w:rsid w:val="00984331"/>
    <w:rsid w:val="009902EC"/>
    <w:rsid w:val="00997C79"/>
    <w:rsid w:val="009A3392"/>
    <w:rsid w:val="009A5957"/>
    <w:rsid w:val="009B433A"/>
    <w:rsid w:val="009C3832"/>
    <w:rsid w:val="009E0357"/>
    <w:rsid w:val="009E177B"/>
    <w:rsid w:val="009E42F2"/>
    <w:rsid w:val="009F388E"/>
    <w:rsid w:val="009F4CC6"/>
    <w:rsid w:val="009F714A"/>
    <w:rsid w:val="00A00E48"/>
    <w:rsid w:val="00A12218"/>
    <w:rsid w:val="00A1400C"/>
    <w:rsid w:val="00A2109B"/>
    <w:rsid w:val="00A32418"/>
    <w:rsid w:val="00A44AA6"/>
    <w:rsid w:val="00A52F2B"/>
    <w:rsid w:val="00A61ABC"/>
    <w:rsid w:val="00A659DE"/>
    <w:rsid w:val="00A67EF5"/>
    <w:rsid w:val="00AB2007"/>
    <w:rsid w:val="00AB654B"/>
    <w:rsid w:val="00AC4C4C"/>
    <w:rsid w:val="00AC7F04"/>
    <w:rsid w:val="00AE0823"/>
    <w:rsid w:val="00AE1DA4"/>
    <w:rsid w:val="00AE271D"/>
    <w:rsid w:val="00AE314D"/>
    <w:rsid w:val="00AE5904"/>
    <w:rsid w:val="00AF24B2"/>
    <w:rsid w:val="00B13521"/>
    <w:rsid w:val="00B14290"/>
    <w:rsid w:val="00B1576E"/>
    <w:rsid w:val="00B173BE"/>
    <w:rsid w:val="00B378EE"/>
    <w:rsid w:val="00B53F2B"/>
    <w:rsid w:val="00B65F76"/>
    <w:rsid w:val="00BA1853"/>
    <w:rsid w:val="00BA3C30"/>
    <w:rsid w:val="00BA7F62"/>
    <w:rsid w:val="00BC0DE9"/>
    <w:rsid w:val="00BC4F65"/>
    <w:rsid w:val="00BC791E"/>
    <w:rsid w:val="00BD3B13"/>
    <w:rsid w:val="00BE498B"/>
    <w:rsid w:val="00BE5791"/>
    <w:rsid w:val="00C006C5"/>
    <w:rsid w:val="00C0301A"/>
    <w:rsid w:val="00C03E23"/>
    <w:rsid w:val="00C12D0E"/>
    <w:rsid w:val="00C1477F"/>
    <w:rsid w:val="00C17117"/>
    <w:rsid w:val="00C2029F"/>
    <w:rsid w:val="00C21159"/>
    <w:rsid w:val="00C37FC7"/>
    <w:rsid w:val="00C430AF"/>
    <w:rsid w:val="00C43EBF"/>
    <w:rsid w:val="00C4609F"/>
    <w:rsid w:val="00C84A8A"/>
    <w:rsid w:val="00C84E5E"/>
    <w:rsid w:val="00C868C5"/>
    <w:rsid w:val="00C95A35"/>
    <w:rsid w:val="00CA2C42"/>
    <w:rsid w:val="00CA4EDB"/>
    <w:rsid w:val="00CA4EDE"/>
    <w:rsid w:val="00CA72D1"/>
    <w:rsid w:val="00CB0162"/>
    <w:rsid w:val="00CB018E"/>
    <w:rsid w:val="00CC1273"/>
    <w:rsid w:val="00CD2E96"/>
    <w:rsid w:val="00CD4631"/>
    <w:rsid w:val="00CD4B4C"/>
    <w:rsid w:val="00CE322D"/>
    <w:rsid w:val="00CF6CDA"/>
    <w:rsid w:val="00CF7899"/>
    <w:rsid w:val="00D04F57"/>
    <w:rsid w:val="00D06F07"/>
    <w:rsid w:val="00D15F7E"/>
    <w:rsid w:val="00D20CFA"/>
    <w:rsid w:val="00D4038B"/>
    <w:rsid w:val="00D430DC"/>
    <w:rsid w:val="00D5199A"/>
    <w:rsid w:val="00D571AE"/>
    <w:rsid w:val="00D61F11"/>
    <w:rsid w:val="00D74CBB"/>
    <w:rsid w:val="00D764D1"/>
    <w:rsid w:val="00D80DA0"/>
    <w:rsid w:val="00D861A6"/>
    <w:rsid w:val="00D91034"/>
    <w:rsid w:val="00D92534"/>
    <w:rsid w:val="00D9338F"/>
    <w:rsid w:val="00D94951"/>
    <w:rsid w:val="00D94F23"/>
    <w:rsid w:val="00DA21AF"/>
    <w:rsid w:val="00DB6E6B"/>
    <w:rsid w:val="00DC5067"/>
    <w:rsid w:val="00DC7A07"/>
    <w:rsid w:val="00DD1169"/>
    <w:rsid w:val="00DE2E38"/>
    <w:rsid w:val="00DE3F66"/>
    <w:rsid w:val="00DF2749"/>
    <w:rsid w:val="00E074C9"/>
    <w:rsid w:val="00E1458B"/>
    <w:rsid w:val="00E266D4"/>
    <w:rsid w:val="00E31319"/>
    <w:rsid w:val="00E33FFB"/>
    <w:rsid w:val="00E52A62"/>
    <w:rsid w:val="00E57B4A"/>
    <w:rsid w:val="00E637C2"/>
    <w:rsid w:val="00E65FB7"/>
    <w:rsid w:val="00E90640"/>
    <w:rsid w:val="00E94D78"/>
    <w:rsid w:val="00E9672C"/>
    <w:rsid w:val="00E96E50"/>
    <w:rsid w:val="00EB41C4"/>
    <w:rsid w:val="00ED43AF"/>
    <w:rsid w:val="00EE27DA"/>
    <w:rsid w:val="00EE394A"/>
    <w:rsid w:val="00F0096C"/>
    <w:rsid w:val="00F0310D"/>
    <w:rsid w:val="00F07F7A"/>
    <w:rsid w:val="00F1599A"/>
    <w:rsid w:val="00F240F1"/>
    <w:rsid w:val="00F3103C"/>
    <w:rsid w:val="00F4008C"/>
    <w:rsid w:val="00F42CB8"/>
    <w:rsid w:val="00F46965"/>
    <w:rsid w:val="00F475D0"/>
    <w:rsid w:val="00F565D5"/>
    <w:rsid w:val="00F61A26"/>
    <w:rsid w:val="00F657CB"/>
    <w:rsid w:val="00F70685"/>
    <w:rsid w:val="00F865EF"/>
    <w:rsid w:val="00F95885"/>
    <w:rsid w:val="00F96772"/>
    <w:rsid w:val="00FA2E6C"/>
    <w:rsid w:val="00FB1B33"/>
    <w:rsid w:val="00FD5D10"/>
    <w:rsid w:val="00FD5D22"/>
    <w:rsid w:val="00FD7A49"/>
    <w:rsid w:val="00FD7F2B"/>
    <w:rsid w:val="00FE180D"/>
    <w:rsid w:val="00FE4B63"/>
    <w:rsid w:val="00FE4D90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4D1"/>
  </w:style>
  <w:style w:type="paragraph" w:styleId="a6">
    <w:name w:val="footer"/>
    <w:basedOn w:val="a"/>
    <w:link w:val="a7"/>
    <w:uiPriority w:val="99"/>
    <w:unhideWhenUsed/>
    <w:rsid w:val="00D7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4D1"/>
  </w:style>
  <w:style w:type="character" w:customStyle="1" w:styleId="FontStyle13">
    <w:name w:val="Font Style13"/>
    <w:uiPriority w:val="99"/>
    <w:rsid w:val="00361B60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semiHidden/>
    <w:unhideWhenUsed/>
    <w:rsid w:val="00E96E5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E96E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E96E5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Обычный1"/>
    <w:rsid w:val="00244C8D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61345C"/>
    <w:pPr>
      <w:ind w:left="720"/>
      <w:contextualSpacing/>
    </w:pPr>
  </w:style>
  <w:style w:type="paragraph" w:styleId="ab">
    <w:name w:val="Normal (Web)"/>
    <w:aliases w:val="Обычный (Web)1,Обычный (веб)1,Обычный (веб)11"/>
    <w:basedOn w:val="a"/>
    <w:uiPriority w:val="99"/>
    <w:semiHidden/>
    <w:unhideWhenUsed/>
    <w:rsid w:val="0058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584B2C"/>
    <w:pPr>
      <w:overflowPunct w:val="0"/>
      <w:autoSpaceDE w:val="0"/>
      <w:autoSpaceDN w:val="0"/>
      <w:adjustRightInd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3">
    <w:name w:val="WW-Основной текст с отступом 3"/>
    <w:basedOn w:val="a"/>
    <w:uiPriority w:val="99"/>
    <w:rsid w:val="00584B2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21">
    <w:name w:val="WW-Основной текст 21"/>
    <w:basedOn w:val="a"/>
    <w:uiPriority w:val="99"/>
    <w:rsid w:val="00584B2C"/>
    <w:pPr>
      <w:suppressAutoHyphens/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6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4D1"/>
  </w:style>
  <w:style w:type="paragraph" w:styleId="a6">
    <w:name w:val="footer"/>
    <w:basedOn w:val="a"/>
    <w:link w:val="a7"/>
    <w:uiPriority w:val="99"/>
    <w:unhideWhenUsed/>
    <w:rsid w:val="00D7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4D1"/>
  </w:style>
  <w:style w:type="character" w:customStyle="1" w:styleId="FontStyle13">
    <w:name w:val="Font Style13"/>
    <w:uiPriority w:val="99"/>
    <w:rsid w:val="00361B60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semiHidden/>
    <w:unhideWhenUsed/>
    <w:rsid w:val="00E96E5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E96E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E96E5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Обычный1"/>
    <w:rsid w:val="00244C8D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61345C"/>
    <w:pPr>
      <w:ind w:left="720"/>
      <w:contextualSpacing/>
    </w:pPr>
  </w:style>
  <w:style w:type="paragraph" w:styleId="ab">
    <w:name w:val="Normal (Web)"/>
    <w:aliases w:val="Обычный (Web)1,Обычный (веб)1,Обычный (веб)11"/>
    <w:basedOn w:val="a"/>
    <w:uiPriority w:val="99"/>
    <w:semiHidden/>
    <w:unhideWhenUsed/>
    <w:rsid w:val="0058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584B2C"/>
    <w:pPr>
      <w:overflowPunct w:val="0"/>
      <w:autoSpaceDE w:val="0"/>
      <w:autoSpaceDN w:val="0"/>
      <w:adjustRightInd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3">
    <w:name w:val="WW-Основной текст с отступом 3"/>
    <w:basedOn w:val="a"/>
    <w:uiPriority w:val="99"/>
    <w:rsid w:val="00584B2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21">
    <w:name w:val="WW-Основной текст 21"/>
    <w:basedOn w:val="a"/>
    <w:uiPriority w:val="99"/>
    <w:rsid w:val="00584B2C"/>
    <w:pPr>
      <w:suppressAutoHyphens/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6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FB3E-DE1C-4AED-A099-AC7DED3E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kszno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Н.В.</dc:creator>
  <cp:keywords/>
  <dc:description/>
  <cp:lastModifiedBy>Черенкова Н.В.</cp:lastModifiedBy>
  <cp:revision>104</cp:revision>
  <cp:lastPrinted>2015-10-13T06:33:00Z</cp:lastPrinted>
  <dcterms:created xsi:type="dcterms:W3CDTF">2015-10-01T09:02:00Z</dcterms:created>
  <dcterms:modified xsi:type="dcterms:W3CDTF">2015-11-02T11:46:00Z</dcterms:modified>
</cp:coreProperties>
</file>